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412D11">
      <w:pPr>
        <w:rPr>
          <w:sz w:val="24"/>
          <w:u w:val="single"/>
        </w:rPr>
      </w:pPr>
      <w:r>
        <w:rPr>
          <w:rFonts w:hint="eastAsia"/>
          <w:sz w:val="24"/>
        </w:rPr>
        <w:t>第</w:t>
      </w:r>
      <w:r>
        <w:rPr>
          <w:rFonts w:hint="eastAsia"/>
          <w:sz w:val="24"/>
          <w:lang w:eastAsia="zh-CN"/>
        </w:rPr>
        <w:t>四</w:t>
      </w:r>
      <w:r>
        <w:rPr>
          <w:rFonts w:hint="eastAsia"/>
          <w:sz w:val="24"/>
        </w:rPr>
        <w:t>单元    第</w:t>
      </w:r>
      <w:r>
        <w:rPr>
          <w:rFonts w:hint="eastAsia"/>
          <w:sz w:val="24"/>
          <w:u w:val="single"/>
        </w:rPr>
        <w:t xml:space="preserve">  </w:t>
      </w:r>
      <w:r>
        <w:rPr>
          <w:rFonts w:hint="eastAsia"/>
          <w:sz w:val="24"/>
        </w:rPr>
        <w:t>节    主备人：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  <w:u w:val="single"/>
          <w:lang w:eastAsia="zh-CN"/>
        </w:rPr>
        <w:t>蔡雨婷</w:t>
      </w:r>
      <w:r>
        <w:rPr>
          <w:rFonts w:hint="eastAsia"/>
          <w:sz w:val="24"/>
          <w:u w:val="single"/>
        </w:rPr>
        <w:t xml:space="preserve">  </w:t>
      </w:r>
      <w:r>
        <w:rPr>
          <w:rFonts w:hint="eastAsia"/>
          <w:sz w:val="24"/>
        </w:rPr>
        <w:t xml:space="preserve">   初审人：</w:t>
      </w:r>
      <w:r>
        <w:rPr>
          <w:rFonts w:hint="eastAsia"/>
          <w:sz w:val="24"/>
          <w:u w:val="single"/>
        </w:rPr>
        <w:t xml:space="preserve">   </w:t>
      </w:r>
      <w:r>
        <w:rPr>
          <w:rFonts w:hint="eastAsia"/>
          <w:sz w:val="24"/>
          <w:u w:val="single"/>
          <w:lang w:eastAsia="zh-CN"/>
        </w:rPr>
        <w:t>马丽</w:t>
      </w:r>
      <w:r>
        <w:rPr>
          <w:rFonts w:hint="eastAsia"/>
          <w:sz w:val="24"/>
          <w:u w:val="single"/>
        </w:rPr>
        <w:t xml:space="preserve">   </w:t>
      </w:r>
      <w:r>
        <w:rPr>
          <w:rFonts w:hint="eastAsia"/>
          <w:sz w:val="24"/>
        </w:rPr>
        <w:t xml:space="preserve">   终审人：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  <w:u w:val="single"/>
          <w:lang w:val="en-US" w:eastAsia="zh-CN"/>
        </w:rPr>
        <w:t xml:space="preserve"> </w:t>
      </w:r>
      <w:r>
        <w:rPr>
          <w:rFonts w:hint="eastAsia"/>
          <w:sz w:val="24"/>
          <w:u w:val="single"/>
          <w:lang w:eastAsia="zh-CN"/>
        </w:rPr>
        <w:t>马瑞</w:t>
      </w:r>
      <w:r>
        <w:rPr>
          <w:rFonts w:hint="eastAsia"/>
          <w:sz w:val="24"/>
          <w:u w:val="single"/>
        </w:rPr>
        <w:t xml:space="preserve">        </w:t>
      </w:r>
    </w:p>
    <w:tbl>
      <w:tblPr>
        <w:tblStyle w:val="7"/>
        <w:tblpPr w:leftFromText="180" w:rightFromText="180" w:vertAnchor="text" w:horzAnchor="page" w:tblpX="1135" w:tblpY="16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0"/>
        <w:gridCol w:w="8264"/>
      </w:tblGrid>
      <w:tr w14:paraId="4D4CAF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0FBC7394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课题</w:t>
            </w:r>
          </w:p>
        </w:tc>
        <w:tc>
          <w:tcPr>
            <w:tcW w:w="8264" w:type="dxa"/>
            <w:vAlign w:val="center"/>
          </w:tcPr>
          <w:p w14:paraId="2AEE892E">
            <w:pPr>
              <w:jc w:val="center"/>
              <w:rPr>
                <w:rFonts w:hint="eastAsia" w:eastAsiaTheme="minorEastAsia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《10的再认识》</w:t>
            </w:r>
          </w:p>
        </w:tc>
      </w:tr>
      <w:tr w14:paraId="00FF2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5507B48F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教学目标</w:t>
            </w:r>
          </w:p>
        </w:tc>
        <w:tc>
          <w:tcPr>
            <w:tcW w:w="8264" w:type="dxa"/>
            <w:vAlign w:val="center"/>
          </w:tcPr>
          <w:p w14:paraId="7E841F54">
            <w:pPr>
              <w:pStyle w:val="2"/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1.结合生活实际，初步了解十进制和计数器表示数的方法，知道“10个一是1个十”。</w:t>
            </w:r>
          </w:p>
          <w:p w14:paraId="4C6C2288">
            <w:pPr>
              <w:pStyle w:val="2"/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2.经历观察、操作、思考等活动，认识个位和十位，初步体验位值制的作用，培养学生的数感。</w:t>
            </w:r>
          </w:p>
          <w:p w14:paraId="05EC8CA8">
            <w:pPr>
              <w:pStyle w:val="2"/>
              <w:rPr>
                <w:sz w:val="24"/>
              </w:rPr>
            </w:pPr>
            <w:r>
              <w:rPr>
                <w:rFonts w:ascii="Times New Roman" w:hAnsi="Times New Roman" w:eastAsia="宋体" w:cs="Times New Roman"/>
              </w:rPr>
              <w:t>3.通过将实物转化为模型，再将模型抽象为符号的过程，培养学生抽象思维能力，渗透数学文化。</w:t>
            </w:r>
          </w:p>
        </w:tc>
      </w:tr>
      <w:tr w14:paraId="4753CA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590" w:type="dxa"/>
            <w:vAlign w:val="center"/>
          </w:tcPr>
          <w:p w14:paraId="586E85AC">
            <w:pPr>
              <w:jc w:val="center"/>
              <w:rPr>
                <w:rFonts w:hint="eastAsia" w:eastAsiaTheme="minorEastAsia"/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lang w:eastAsia="zh-CN"/>
              </w:rPr>
              <w:t>育人目标</w:t>
            </w:r>
          </w:p>
        </w:tc>
        <w:tc>
          <w:tcPr>
            <w:tcW w:w="8264" w:type="dxa"/>
            <w:vAlign w:val="center"/>
          </w:tcPr>
          <w:p w14:paraId="3C3BD8FE">
            <w:pPr>
              <w:jc w:val="both"/>
              <w:rPr>
                <w:sz w:val="24"/>
              </w:rPr>
            </w:pPr>
            <w:r>
              <w:rPr>
                <w:rFonts w:ascii="Times New Roman" w:hAnsi="Times New Roman" w:eastAsia="宋体" w:cs="Times New Roman"/>
              </w:rPr>
              <w:t>通过将实物转化为模型，再将模型抽象为符号的过程，培养学生抽象思维能力，渗透数学文化。</w:t>
            </w:r>
          </w:p>
        </w:tc>
      </w:tr>
      <w:tr w14:paraId="062062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90" w:type="dxa"/>
            <w:vAlign w:val="center"/>
          </w:tcPr>
          <w:p w14:paraId="4CE180BA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教学重点</w:t>
            </w:r>
          </w:p>
        </w:tc>
        <w:tc>
          <w:tcPr>
            <w:tcW w:w="8264" w:type="dxa"/>
            <w:vAlign w:val="center"/>
          </w:tcPr>
          <w:p w14:paraId="674A0236">
            <w:pPr>
              <w:pStyle w:val="2"/>
              <w:rPr>
                <w:rFonts w:hint="eastAsia" w:eastAsiaTheme="minorEastAsia"/>
                <w:sz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</w:rPr>
              <w:t>建立“</w:t>
            </w:r>
            <w:r>
              <w:rPr>
                <w:rFonts w:ascii="Times New Roman" w:hAnsi="Times New Roman" w:eastAsia="宋体" w:cs="Times New Roman"/>
              </w:rPr>
              <w:t>10个一是1个十”的概念，认识个位和十位的意义</w:t>
            </w:r>
            <w:r>
              <w:rPr>
                <w:rFonts w:hint="eastAsia" w:ascii="Times New Roman" w:hAnsi="Times New Roman" w:eastAsia="宋体" w:cs="Times New Roman"/>
              </w:rPr>
              <w:t>。</w:t>
            </w:r>
          </w:p>
        </w:tc>
      </w:tr>
      <w:tr w14:paraId="14200D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90" w:type="dxa"/>
            <w:vAlign w:val="center"/>
          </w:tcPr>
          <w:p w14:paraId="68DF1A0A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教学难点</w:t>
            </w:r>
          </w:p>
        </w:tc>
        <w:tc>
          <w:tcPr>
            <w:tcW w:w="8264" w:type="dxa"/>
            <w:vAlign w:val="center"/>
          </w:tcPr>
          <w:p w14:paraId="439D90B2">
            <w:pPr>
              <w:pStyle w:val="2"/>
              <w:rPr>
                <w:sz w:val="24"/>
              </w:rPr>
            </w:pPr>
            <w:r>
              <w:rPr>
                <w:rFonts w:hint="eastAsia" w:ascii="Times New Roman" w:hAnsi="Times New Roman" w:eastAsia="宋体" w:cs="Times New Roman"/>
              </w:rPr>
              <w:t>认识个位和十位的意义，初步体验位值制。</w:t>
            </w:r>
          </w:p>
        </w:tc>
      </w:tr>
      <w:tr w14:paraId="31C80F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4E18D243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教学准备</w:t>
            </w:r>
          </w:p>
        </w:tc>
        <w:tc>
          <w:tcPr>
            <w:tcW w:w="8264" w:type="dxa"/>
            <w:vAlign w:val="center"/>
          </w:tcPr>
          <w:p w14:paraId="28E9B5FB">
            <w:pPr>
              <w:pStyle w:val="2"/>
              <w:ind w:firstLine="420" w:firstLineChars="200"/>
              <w:jc w:val="center"/>
              <w:rPr>
                <w:sz w:val="24"/>
              </w:rPr>
            </w:pPr>
            <w:r>
              <w:rPr>
                <w:rFonts w:hint="eastAsia" w:ascii="Times New Roman" w:hAnsi="Times New Roman" w:eastAsia="宋体" w:cs="Times New Roman"/>
              </w:rPr>
              <w:t>课件、计数器、小棒、橡皮筋</w:t>
            </w:r>
          </w:p>
        </w:tc>
      </w:tr>
      <w:tr w14:paraId="5EEB13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1590" w:type="dxa"/>
            <w:vAlign w:val="center"/>
          </w:tcPr>
          <w:p w14:paraId="6A9C01EC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课时安排</w:t>
            </w:r>
          </w:p>
        </w:tc>
        <w:tc>
          <w:tcPr>
            <w:tcW w:w="8264" w:type="dxa"/>
            <w:vAlign w:val="center"/>
          </w:tcPr>
          <w:p w14:paraId="09089151">
            <w:pPr>
              <w:jc w:val="center"/>
              <w:rPr>
                <w:rFonts w:hint="eastAsia" w:eastAsiaTheme="minor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1课时</w:t>
            </w:r>
          </w:p>
        </w:tc>
      </w:tr>
    </w:tbl>
    <w:tbl>
      <w:tblPr>
        <w:tblStyle w:val="7"/>
        <w:tblW w:w="98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59"/>
        <w:gridCol w:w="1802"/>
      </w:tblGrid>
      <w:tr w14:paraId="325C61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059" w:type="dxa"/>
            <w:vAlign w:val="center"/>
          </w:tcPr>
          <w:p w14:paraId="2297362A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教学活动过程</w:t>
            </w:r>
          </w:p>
        </w:tc>
        <w:tc>
          <w:tcPr>
            <w:tcW w:w="1802" w:type="dxa"/>
            <w:vAlign w:val="center"/>
          </w:tcPr>
          <w:p w14:paraId="2711EDD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二次备课</w:t>
            </w:r>
          </w:p>
        </w:tc>
      </w:tr>
      <w:tr w14:paraId="5808B4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8059" w:type="dxa"/>
            <w:vAlign w:val="center"/>
          </w:tcPr>
          <w:p w14:paraId="19C8524D">
            <w:pPr>
              <w:pStyle w:val="2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一、情境导入，揭示课题</w:t>
            </w:r>
          </w:p>
          <w:p w14:paraId="04668FD7">
            <w:pPr>
              <w:pStyle w:val="2"/>
              <w:ind w:firstLine="480" w:firstLineChars="200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教师出示图片，学生观察。（10个一袋的鸡蛋、10支摆放的铅笔、10本一摞的书本等）</w:t>
            </w:r>
          </w:p>
          <w:p w14:paraId="6B877F91">
            <w:pPr>
              <w:pStyle w:val="2"/>
              <w:ind w:firstLine="480" w:firstLineChars="200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师：观察这些物体，你有什么发现？</w:t>
            </w:r>
          </w:p>
          <w:p w14:paraId="03E3CF73">
            <w:pPr>
              <w:pStyle w:val="2"/>
              <w:ind w:firstLine="480" w:firstLineChars="200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【学情预设】它们都是10个10个地包装在一起。</w:t>
            </w:r>
          </w:p>
          <w:p w14:paraId="217821D6">
            <w:pPr>
              <w:pStyle w:val="2"/>
              <w:ind w:firstLine="480" w:firstLineChars="200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师:是的，生活中很多时候为了计数方便都是把物体每10个放在一起。</w:t>
            </w:r>
          </w:p>
          <w:p w14:paraId="455A7E9B">
            <w:pPr>
              <w:pStyle w:val="2"/>
              <w:ind w:firstLine="480" w:firstLineChars="200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课件演示10个物体包装在一起成为一个整体的过程。</w:t>
            </w:r>
          </w:p>
          <w:p w14:paraId="4E298D37">
            <w:pPr>
              <w:pStyle w:val="2"/>
              <w:ind w:firstLine="480" w:firstLineChars="200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师：看来10这个数很重要，今天这节课我们就一起再来认识一下10这个老朋友吧。（板书课题：10的再认识）</w:t>
            </w:r>
          </w:p>
          <w:p w14:paraId="293CF0B8">
            <w:pPr>
              <w:pStyle w:val="2"/>
              <w:ind w:firstLine="480" w:firstLineChars="200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  <w:t>【设计意图】在数数及观察10个物体包装在一起的过程中，使学生初步感受十进制。</w:t>
            </w:r>
          </w:p>
          <w:p w14:paraId="289A6BE4">
            <w:pPr>
              <w:pStyle w:val="2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二、合作探索，学习新知</w:t>
            </w:r>
          </w:p>
          <w:p w14:paraId="6290AB55">
            <w:pPr>
              <w:pStyle w:val="2"/>
              <w:ind w:firstLine="480" w:firstLineChars="200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1. 了解十进制，体会10个一就是1个十。</w:t>
            </w:r>
          </w:p>
          <w:p w14:paraId="46ABE865">
            <w:pPr>
              <w:pStyle w:val="2"/>
              <w:ind w:firstLine="480" w:firstLineChars="20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教师出示10块橡皮。</w:t>
            </w:r>
          </w:p>
          <w:p w14:paraId="3077745D">
            <w:pPr>
              <w:pStyle w:val="2"/>
              <w:ind w:firstLine="480" w:firstLineChars="20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师：请同学们用自己喜欢的图形来表示这10块橡皮。</w:t>
            </w:r>
          </w:p>
          <w:p w14:paraId="734EED72">
            <w:pPr>
              <w:pStyle w:val="2"/>
              <w:ind w:firstLine="480" w:firstLineChars="20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学生展示，并分享自己的方法。</w:t>
            </w:r>
          </w:p>
          <w:p w14:paraId="7489F10C">
            <w:pPr>
              <w:pStyle w:val="2"/>
              <w:ind w:firstLine="480" w:firstLineChars="20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师：如果用一根小棒表示一块橡皮，我们要表示这10块橡皮，应该摆几根小棒呢？</w:t>
            </w:r>
          </w:p>
          <w:p w14:paraId="6C5B2262">
            <w:pPr>
              <w:pStyle w:val="2"/>
              <w:ind w:firstLine="480" w:firstLineChars="20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【学情预设】在之前已经学习过用小棒表示数，学生很容易就知道应该要摆10根小棒。</w:t>
            </w:r>
          </w:p>
          <w:p w14:paraId="11CD99AA">
            <w:pPr>
              <w:pStyle w:val="2"/>
              <w:ind w:firstLine="480" w:firstLineChars="20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师：在之前我们学习过一根小棒表示1个一，那这10根小棒表示几个一呢？</w:t>
            </w:r>
          </w:p>
          <w:p w14:paraId="417BB3F7">
            <w:pPr>
              <w:pStyle w:val="2"/>
              <w:ind w:firstLine="480" w:firstLineChars="20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【学情预设】10根小棒表示10个一。</w:t>
            </w:r>
          </w:p>
          <w:p w14:paraId="59543B12">
            <w:pPr>
              <w:pStyle w:val="2"/>
              <w:ind w:firstLine="480" w:firstLineChars="20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师：10块橡皮、10根小棒能表示10个一，那我们身边还有哪些事物能表示10个一呢？</w:t>
            </w:r>
          </w:p>
          <w:p w14:paraId="4DD8A37A">
            <w:pPr>
              <w:pStyle w:val="2"/>
              <w:ind w:firstLine="480" w:firstLineChars="20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【学情预设】10根手指、10本书、10个同学、10朵花……都可以表示10个一。</w:t>
            </w:r>
          </w:p>
          <w:p w14:paraId="68F0012A">
            <w:pPr>
              <w:pStyle w:val="2"/>
              <w:ind w:firstLine="480" w:firstLineChars="20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师：如果我把这10根小棒捆在一起，变成一个整体，那这10根小棒又可以表示一个几呢？</w:t>
            </w:r>
          </w:p>
          <w:p w14:paraId="76DE90E4">
            <w:pPr>
              <w:pStyle w:val="2"/>
              <w:ind w:firstLine="480" w:firstLineChars="20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【学情预设】1个十。</w:t>
            </w:r>
          </w:p>
          <w:p w14:paraId="0CBED599">
            <w:pPr>
              <w:pStyle w:val="2"/>
              <w:ind w:firstLine="480" w:firstLineChars="20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请学生说说这一捆小棒表示的意思。</w:t>
            </w:r>
          </w:p>
          <w:p w14:paraId="43E09B8C">
            <w:pPr>
              <w:pStyle w:val="2"/>
              <w:ind w:firstLine="480" w:firstLineChars="20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师：这10根小棒既可以表示10个一，也可以表示1个十，所以10个一就是1个十。（板书：10个一就是1个十）</w:t>
            </w:r>
          </w:p>
          <w:p w14:paraId="691EDBA6">
            <w:pPr>
              <w:pStyle w:val="2"/>
              <w:ind w:firstLine="480" w:firstLineChars="20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师：生活中为了计数方便，很多时候都会把10个相同的物体作为一个整体，比如10朵花扎成一束，10支笔装成一盒，10个鸡蛋装一盒，等等。</w:t>
            </w:r>
          </w:p>
          <w:p w14:paraId="043B2695">
            <w:pPr>
              <w:pStyle w:val="2"/>
              <w:ind w:firstLine="480" w:firstLineChars="20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师：不仅我们知道“10个一就是1个十”，古人也早就发现了这个秘密。古代曾使用的筹码计数，用一个小筹码表示1，10个小筹码可以换成1个大筹码，表示10。你能学习这个方法，用两种相似的符号表示1和10吗？（学生可能画一个小○表示1，一个大○表示10等，教师予以肯定和鼓励）</w:t>
            </w:r>
          </w:p>
          <w:p w14:paraId="67BE43D6">
            <w:pPr>
              <w:pStyle w:val="2"/>
              <w:ind w:firstLine="480" w:firstLineChars="200"/>
              <w:jc w:val="left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  <w:t>【设计意图】学生通过动手操作亲身体验10个一就是1个十的过程。</w:t>
            </w:r>
          </w:p>
          <w:p w14:paraId="3C9072D7">
            <w:pPr>
              <w:pStyle w:val="2"/>
              <w:ind w:firstLine="480" w:firstLineChars="20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2. 认识计数器，了解个位和十位。</w:t>
            </w:r>
          </w:p>
          <w:p w14:paraId="49F03C42">
            <w:pPr>
              <w:pStyle w:val="2"/>
              <w:ind w:firstLine="480" w:firstLineChars="200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师：大家看，数学家为我们制造了计数的工具（出示计数器），这叫计数器。计数器上有好多的“位置”，从右边开始的第一位叫“个位”，第二位叫“十位”。（板书：从右边起的第一位是个位，第二位是十位。）</w:t>
            </w:r>
          </w:p>
          <w:p w14:paraId="238581D6">
            <w:pPr>
              <w:pStyle w:val="2"/>
              <w:ind w:firstLine="480" w:firstLineChars="200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师：请同学们找到自己计数器上的个位和十位。</w:t>
            </w:r>
          </w:p>
          <w:p w14:paraId="17BC0E2F">
            <w:pPr>
              <w:pStyle w:val="2"/>
              <w:ind w:firstLine="480" w:firstLineChars="200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【学情预设】学生先独立操作，再同桌相互交流，教师巡视指导。</w:t>
            </w:r>
          </w:p>
          <w:p w14:paraId="1F5E5085">
            <w:pPr>
              <w:pStyle w:val="2"/>
              <w:ind w:firstLine="480" w:firstLineChars="200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师：请同学们观察老师用计数器表示5的过程，再自己尝试着在计数器上表示9。</w:t>
            </w:r>
          </w:p>
          <w:p w14:paraId="26F7D02B">
            <w:pPr>
              <w:pStyle w:val="2"/>
              <w:ind w:firstLine="480" w:firstLineChars="200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【学情预设】个位上的一颗珠子表示1个一，要表示5就要在个位上拨5颗珠子，要表示9就要在个位上拨9颗珠子。</w:t>
            </w:r>
          </w:p>
          <w:p w14:paraId="6DCDB4B4">
            <w:pPr>
              <w:pStyle w:val="2"/>
              <w:ind w:firstLine="480" w:firstLineChars="200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师：在计数器上如何表示10呢？</w:t>
            </w:r>
          </w:p>
          <w:p w14:paraId="1D9B807B">
            <w:pPr>
              <w:pStyle w:val="2"/>
              <w:ind w:firstLine="480" w:firstLineChars="200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【学情预设】有的学生会直接在个位上再拨1颗珠子，有的学生会把9颗珠子拨回去，再在十位上拨1颗。教师演示正确的表示方法，并说明十位上的一颗珠子就表示1个十。</w:t>
            </w:r>
          </w:p>
          <w:p w14:paraId="663A4DB9">
            <w:pPr>
              <w:pStyle w:val="2"/>
              <w:ind w:firstLine="480" w:firstLineChars="200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师：小小的计数器可真神奇，当珠子在不同的位置时表示的数也不同。当1颗珠子在个位时就表示1，1颗珠子在十位时表示的就是10了。</w:t>
            </w:r>
          </w:p>
          <w:p w14:paraId="5C908CE3">
            <w:pPr>
              <w:pStyle w:val="2"/>
              <w:ind w:firstLine="480" w:firstLineChars="200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【设计意图】学生在说一说、拨一拨、比一比的过程中，不仅能了解计数器表示数的方法，还认识了个位和十位，理解“满十进一”的意义，初步感受位值制。</w:t>
            </w:r>
          </w:p>
          <w:p w14:paraId="08E04027">
            <w:pPr>
              <w:pStyle w:val="2"/>
              <w:ind w:firstLine="480" w:firstLineChars="20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3. 了解0的占位作用。</w:t>
            </w:r>
          </w:p>
          <w:p w14:paraId="0ADE0F7A">
            <w:pPr>
              <w:pStyle w:val="2"/>
              <w:ind w:firstLine="480" w:firstLineChars="200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师：结合计数器，说说10中的“1”和“0”分别表示什么。</w:t>
            </w:r>
          </w:p>
          <w:p w14:paraId="3E24B0A7">
            <w:pPr>
              <w:pStyle w:val="2"/>
              <w:ind w:firstLine="480" w:firstLineChars="200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【学情预设】1表示1个十，0表示没有。</w:t>
            </w:r>
          </w:p>
          <w:p w14:paraId="4E500486">
            <w:pPr>
              <w:pStyle w:val="2"/>
              <w:ind w:firstLine="480" w:firstLineChars="200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师：0既然在这里表示没有，那可以不写吗?</w:t>
            </w:r>
          </w:p>
          <w:p w14:paraId="63B42D09">
            <w:pPr>
              <w:pStyle w:val="2"/>
              <w:ind w:firstLine="480" w:firstLineChars="200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【学情预设】有的学生认为可以不写，有的学生认为必须要写。教师指出：不写时，此时只能表示“1”而不是“10”，0起占位作用。</w:t>
            </w:r>
          </w:p>
          <w:p w14:paraId="31BBD7A7">
            <w:pPr>
              <w:pStyle w:val="2"/>
              <w:ind w:firstLine="480" w:firstLineChars="200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【设计意图】通过对个位上的0写不写这个问题的讨论，让学生清晰地认识0的占位作用，加深对10的认识，进一步深化学生对数位的理解。</w:t>
            </w:r>
          </w:p>
          <w:p w14:paraId="14766ED3">
            <w:pPr>
              <w:pStyle w:val="2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三、巩固练习</w:t>
            </w:r>
          </w:p>
          <w:p w14:paraId="02809C5B">
            <w:pPr>
              <w:pStyle w:val="2"/>
              <w:ind w:firstLine="480" w:firstLineChars="200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完成教科书P75“做一做”第2、3题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学生解答后交流。教师巡视并指导。</w:t>
            </w:r>
          </w:p>
          <w:p w14:paraId="5AE4BEBC">
            <w:pPr>
              <w:pStyle w:val="2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四、课堂小结</w:t>
            </w:r>
          </w:p>
          <w:p w14:paraId="2114AB0F">
            <w:pPr>
              <w:pStyle w:val="2"/>
              <w:ind w:firstLine="480" w:firstLineChars="200"/>
              <w:rPr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师：通过本节课的学习，你有哪些收获呢？</w:t>
            </w:r>
          </w:p>
        </w:tc>
        <w:tc>
          <w:tcPr>
            <w:tcW w:w="1802" w:type="dxa"/>
            <w:vAlign w:val="center"/>
          </w:tcPr>
          <w:p w14:paraId="71E531B7">
            <w:pPr>
              <w:rPr>
                <w:sz w:val="24"/>
              </w:rPr>
            </w:pPr>
          </w:p>
        </w:tc>
      </w:tr>
      <w:tr w14:paraId="4F52C6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8059" w:type="dxa"/>
            <w:vAlign w:val="center"/>
          </w:tcPr>
          <w:p w14:paraId="6FD41382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作业布置</w:t>
            </w:r>
          </w:p>
        </w:tc>
        <w:tc>
          <w:tcPr>
            <w:tcW w:w="1802" w:type="dxa"/>
            <w:vAlign w:val="center"/>
          </w:tcPr>
          <w:p w14:paraId="67BC075D">
            <w:pPr>
              <w:jc w:val="center"/>
              <w:rPr>
                <w:sz w:val="24"/>
              </w:rPr>
            </w:pPr>
          </w:p>
        </w:tc>
      </w:tr>
      <w:tr w14:paraId="1CFFA9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atLeast"/>
        </w:trPr>
        <w:tc>
          <w:tcPr>
            <w:tcW w:w="8059" w:type="dxa"/>
            <w:vAlign w:val="center"/>
          </w:tcPr>
          <w:p w14:paraId="085DE0C5">
            <w:pPr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回家用小棒摆一摆，边摆边说。</w:t>
            </w:r>
          </w:p>
        </w:tc>
        <w:tc>
          <w:tcPr>
            <w:tcW w:w="1802" w:type="dxa"/>
            <w:vAlign w:val="center"/>
          </w:tcPr>
          <w:p w14:paraId="7B838AC7">
            <w:pPr>
              <w:rPr>
                <w:sz w:val="24"/>
              </w:rPr>
            </w:pPr>
          </w:p>
        </w:tc>
      </w:tr>
      <w:tr w14:paraId="445DD1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9861" w:type="dxa"/>
            <w:gridSpan w:val="2"/>
            <w:vAlign w:val="center"/>
          </w:tcPr>
          <w:p w14:paraId="0EB0F361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板书设计</w:t>
            </w:r>
          </w:p>
        </w:tc>
      </w:tr>
      <w:tr w14:paraId="58A82E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861" w:type="dxa"/>
            <w:gridSpan w:val="2"/>
            <w:vAlign w:val="center"/>
          </w:tcPr>
          <w:p w14:paraId="10AE515E">
            <w:pPr>
              <w:pStyle w:val="2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10的再认识</w:t>
            </w:r>
          </w:p>
          <w:p w14:paraId="3E7AA2E5">
            <w:pPr>
              <w:pStyle w:val="2"/>
              <w:jc w:val="center"/>
              <w:rPr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10个一就是1个十从右边起的第一位是个位，第二位是十位。</w:t>
            </w:r>
          </w:p>
        </w:tc>
      </w:tr>
      <w:tr w14:paraId="6642ED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9861" w:type="dxa"/>
            <w:gridSpan w:val="2"/>
            <w:vAlign w:val="center"/>
          </w:tcPr>
          <w:p w14:paraId="11455F75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教学反思</w:t>
            </w:r>
          </w:p>
        </w:tc>
      </w:tr>
      <w:tr w14:paraId="1F9844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9" w:hRule="atLeast"/>
        </w:trPr>
        <w:tc>
          <w:tcPr>
            <w:tcW w:w="9861" w:type="dxa"/>
            <w:gridSpan w:val="2"/>
            <w:vAlign w:val="center"/>
          </w:tcPr>
          <w:p w14:paraId="3735DD6C">
            <w:pPr>
              <w:rPr>
                <w:sz w:val="24"/>
              </w:rPr>
            </w:pPr>
            <w:bookmarkStart w:id="0" w:name="_GoBack"/>
            <w:bookmarkEnd w:id="0"/>
          </w:p>
        </w:tc>
      </w:tr>
    </w:tbl>
    <w:p w14:paraId="733A22AB">
      <w:pPr>
        <w:rPr>
          <w:sz w:val="24"/>
          <w:u w:val="single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134" w:bottom="1440" w:left="1134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9F8302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A3FCA01">
                          <w:pPr>
                            <w:pStyle w:val="4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- 1 -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A3FCA01">
                    <w:pPr>
                      <w:pStyle w:val="4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- 1 -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7FDED7"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2CAA8C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A63E95">
    <w:pPr>
      <w:pStyle w:val="5"/>
    </w:pPr>
    <w:r>
      <w:rPr>
        <w:rFonts w:hint="eastAsia"/>
      </w:rPr>
      <w:drawing>
        <wp:inline distT="0" distB="0" distL="114300" distR="114300">
          <wp:extent cx="302260" cy="303530"/>
          <wp:effectExtent l="0" t="0" r="2540" b="1270"/>
          <wp:docPr id="2" name="图片 2" descr="校徽（透明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校徽（透明）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2260" cy="3035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rPr>
        <w:rFonts w:hint="eastAsia" w:ascii="楷体" w:hAnsi="楷体" w:eastAsia="楷体" w:cs="楷体"/>
        <w:b/>
        <w:bCs/>
      </w:rPr>
      <w:t xml:space="preserve">  银川市金凤区第十八小学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BBB4B4">
    <w:pPr>
      <w:pStyle w:val="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6640FA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ViMzAxYjhjNmQ4OGVjZWYxYTdjMzk2ZDUwMTVmOGIifQ=="/>
  </w:docVars>
  <w:rsids>
    <w:rsidRoot w:val="00B747B6"/>
    <w:rsid w:val="00357F0C"/>
    <w:rsid w:val="00400B76"/>
    <w:rsid w:val="00847117"/>
    <w:rsid w:val="00B747B6"/>
    <w:rsid w:val="00FF1AAE"/>
    <w:rsid w:val="0F655FF9"/>
    <w:rsid w:val="10633BB0"/>
    <w:rsid w:val="140D7325"/>
    <w:rsid w:val="1CAC1EBF"/>
    <w:rsid w:val="1FB26B36"/>
    <w:rsid w:val="354E6A2B"/>
    <w:rsid w:val="3F1046BD"/>
    <w:rsid w:val="70D8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uiPriority w:val="99"/>
    <w:rPr>
      <w:rFonts w:ascii="等线" w:hAnsi="Courier New" w:cs="Courier New"/>
    </w:rPr>
  </w:style>
  <w:style w:type="paragraph" w:styleId="3">
    <w:name w:val="Balloon Text"/>
    <w:basedOn w:val="1"/>
    <w:link w:val="9"/>
    <w:qFormat/>
    <w:uiPriority w:val="0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批注框文本 Char"/>
    <w:basedOn w:val="8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3</Pages>
  <Words>73</Words>
  <Characters>73</Characters>
  <Lines>1</Lines>
  <Paragraphs>1</Paragraphs>
  <TotalTime>10</TotalTime>
  <ScaleCrop>false</ScaleCrop>
  <LinksUpToDate>false</LinksUpToDate>
  <CharactersWithSpaces>108</CharactersWithSpaces>
  <Application>WPS Office_12.1.0.18240_F1E327BC-269C-435d-A152-05C5408002CA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2021-02-21T08:44:00Z</dcterms:created>
  <dc:creator>MIni</dc:creator>
  <cp:lastModifiedBy>WPS_1663817868</cp:lastModifiedBy>
  <dcterms:modified xsi:type="dcterms:W3CDTF">2024-09-13T10:03:02Z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2052-12.1.0.18240</vt:lpwstr>
  </property>
  <property fmtid="{D5CDD505-2E9C-101B-9397-08002B2CF9AE}" pid="3" name="ICV">
    <vt:lpwstr>184909C4D2B14951AAC6A26C825D8788_13</vt:lpwstr>
  </property>
</Properties>
</file>