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5A262E"/>
    <w:p w14:paraId="09E81DBB">
      <w:pPr>
        <w:jc w:val="center"/>
        <w:rPr>
          <w:rFonts w:asciiTheme="majorEastAsia" w:hAnsiTheme="majorEastAsia" w:eastAsiaTheme="majorEastAsia" w:cstheme="majorEastAsia"/>
          <w:b/>
          <w:bCs/>
          <w:sz w:val="36"/>
          <w:szCs w:val="32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</w:rPr>
        <w:t>《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咕噜牛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</w:rPr>
        <w:t>》绘本阅读教学设计</w:t>
      </w:r>
    </w:p>
    <w:tbl>
      <w:tblPr>
        <w:tblStyle w:val="9"/>
        <w:tblW w:w="8685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7"/>
        <w:gridCol w:w="7488"/>
      </w:tblGrid>
      <w:tr w14:paraId="1EFECA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85" w:type="dxa"/>
            <w:gridSpan w:val="2"/>
            <w:shd w:val="clear" w:color="auto" w:fill="CCCCCC"/>
            <w:vAlign w:val="center"/>
          </w:tcPr>
          <w:p w14:paraId="46097562">
            <w:pPr>
              <w:spacing w:line="440" w:lineRule="exact"/>
              <w:jc w:val="center"/>
              <w:rPr>
                <w:rFonts w:ascii="宋体" w:hAnsi="Calibri" w:eastAsia="宋体" w:cs="Times New Roman"/>
                <w:b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b/>
                <w:sz w:val="28"/>
                <w:szCs w:val="28"/>
              </w:rPr>
              <w:t>教学基本信息</w:t>
            </w:r>
          </w:p>
        </w:tc>
      </w:tr>
      <w:tr w14:paraId="6DB50E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197" w:type="dxa"/>
            <w:vAlign w:val="center"/>
          </w:tcPr>
          <w:p w14:paraId="01EE82E6">
            <w:pPr>
              <w:jc w:val="center"/>
              <w:rPr>
                <w:rFonts w:ascii="Times New Roman" w:hAnsi="Times New Roman" w:eastAsia="宋体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4"/>
                <w:szCs w:val="24"/>
              </w:rPr>
              <w:t>绘本名称</w:t>
            </w:r>
          </w:p>
        </w:tc>
        <w:tc>
          <w:tcPr>
            <w:tcW w:w="7488" w:type="dxa"/>
            <w:tcBorders>
              <w:bottom w:val="nil"/>
            </w:tcBorders>
            <w:vAlign w:val="center"/>
          </w:tcPr>
          <w:p w14:paraId="32E275C4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《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咕噜牛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》</w:t>
            </w:r>
          </w:p>
        </w:tc>
      </w:tr>
      <w:tr w14:paraId="231C5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1197" w:type="dxa"/>
          </w:tcPr>
          <w:p w14:paraId="16AF0557">
            <w:pPr>
              <w:jc w:val="center"/>
              <w:rPr>
                <w:rFonts w:ascii="Times New Roman" w:hAnsi="Times New Roman" w:eastAsia="宋体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4"/>
                <w:szCs w:val="24"/>
              </w:rPr>
              <w:t>内容简介</w:t>
            </w:r>
          </w:p>
        </w:tc>
        <w:tc>
          <w:tcPr>
            <w:tcW w:w="7488" w:type="dxa"/>
          </w:tcPr>
          <w:p w14:paraId="55D24654">
            <w:pPr>
              <w:spacing w:before="240" w:line="360" w:lineRule="auto"/>
              <w:ind w:firstLine="480" w:firstLineChars="200"/>
              <w:rPr>
                <w:rFonts w:hint="default" w:cs="宋体" w:asciiTheme="minorEastAsia" w:hAnsiTheme="minorEastAsia" w:eastAsiaTheme="minorEastAsia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</w:rPr>
              <w:t>一只小老鼠在森林里行走，遇到了各种各样的敌人，每一位敌人都想吃掉它。小老鼠会被吃掉吗？不，小老鼠拿出了自己机智的一面，它向每位敌人都描述了一个极为可怕的怪物形象——咕噜牛，而且小老鼠分别对不同的敌人说出了咕噜牛的可怕之处，吓跑了敌人。可万万没有想到，正当它得意的时候，咕噜牛真的出现了，而且直接威胁到了小老鼠的生命安全，这次小老鼠可以化险为夷吗？</w:t>
            </w:r>
          </w:p>
        </w:tc>
      </w:tr>
    </w:tbl>
    <w:p w14:paraId="10047319">
      <w:pPr>
        <w:rPr>
          <w:rFonts w:ascii="Times New Roman" w:hAnsi="Times New Roman" w:eastAsia="宋体" w:cs="Times New Roman"/>
          <w:szCs w:val="24"/>
        </w:rPr>
      </w:pPr>
    </w:p>
    <w:tbl>
      <w:tblPr>
        <w:tblStyle w:val="9"/>
        <w:tblW w:w="8704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04"/>
      </w:tblGrid>
      <w:tr w14:paraId="1FA8E5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4" w:type="dxa"/>
            <w:shd w:val="clear" w:color="auto" w:fill="D9D9D9"/>
          </w:tcPr>
          <w:p w14:paraId="1B1E5C9E">
            <w:pPr>
              <w:spacing w:line="440" w:lineRule="exact"/>
              <w:jc w:val="center"/>
              <w:rPr>
                <w:rFonts w:ascii="宋体" w:hAnsi="Calibri" w:eastAsia="宋体" w:cs="Times New Roman"/>
                <w:b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sz w:val="28"/>
                <w:szCs w:val="28"/>
              </w:rPr>
              <w:t>1.</w:t>
            </w:r>
            <w:r>
              <w:rPr>
                <w:rFonts w:hint="eastAsia" w:ascii="宋体" w:hAnsi="宋体" w:eastAsia="宋体" w:cs="Times New Roman"/>
                <w:b/>
                <w:sz w:val="28"/>
                <w:szCs w:val="28"/>
              </w:rPr>
              <w:t>指导思想与理论依据</w:t>
            </w:r>
          </w:p>
        </w:tc>
      </w:tr>
      <w:tr w14:paraId="161831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4" w:type="dxa"/>
          </w:tcPr>
          <w:p w14:paraId="6A106006">
            <w:pPr>
              <w:spacing w:line="360" w:lineRule="auto"/>
              <w:ind w:firstLine="480" w:firstLineChars="200"/>
              <w:rPr>
                <w:rFonts w:ascii="宋体" w:hAnsi="Calibri" w:eastAsia="宋体" w:cs="Times New Roman"/>
                <w:sz w:val="24"/>
                <w:szCs w:val="28"/>
              </w:rPr>
            </w:pPr>
            <w:r>
              <w:rPr>
                <w:rFonts w:hint="eastAsia" w:ascii="宋体" w:hAnsi="Calibri" w:eastAsia="宋体" w:cs="Times New Roman"/>
                <w:sz w:val="24"/>
                <w:szCs w:val="28"/>
              </w:rPr>
              <w:t>《语文课程标准》写作教学建议中提到：“应注重培养学生观察、思考、表达和创造的能力，为学生的自主写作提供有利条件和广阔空间，减少对学生写作的束缚，鼓励自由表达和有创意的表达，鼓励写想象中的事物</w:t>
            </w:r>
            <w:r>
              <w:rPr>
                <w:rFonts w:hint="eastAsia" w:ascii="宋体" w:hAnsi="Calibri" w:eastAsia="宋体" w:cs="Times New Roman"/>
                <w:sz w:val="24"/>
                <w:szCs w:val="28"/>
                <w:lang w:eastAsia="zh-CN"/>
              </w:rPr>
              <w:t>。</w:t>
            </w:r>
            <w:r>
              <w:rPr>
                <w:rFonts w:hint="eastAsia" w:ascii="宋体" w:hAnsi="Calibri" w:eastAsia="宋体" w:cs="Times New Roman"/>
                <w:sz w:val="24"/>
                <w:szCs w:val="28"/>
              </w:rPr>
              <w:t>”《咕噜牛》这本绘本趣味性较强，因此，在本课的教学设计中，通过对绘本内容的讲解，将学生带入故事情境，当故事讲完后，学生能够在原本内容的基础上，发挥自己的想象力和创造力，来创编自己想象的故事人物和情节。</w:t>
            </w:r>
          </w:p>
        </w:tc>
      </w:tr>
      <w:tr w14:paraId="0B2352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4" w:type="dxa"/>
            <w:shd w:val="clear" w:color="auto" w:fill="D9D9D9"/>
          </w:tcPr>
          <w:p w14:paraId="7B19DF75">
            <w:pPr>
              <w:spacing w:line="500" w:lineRule="exact"/>
              <w:jc w:val="center"/>
              <w:rPr>
                <w:rFonts w:ascii="宋体" w:hAnsi="Calibri" w:eastAsia="宋体" w:cs="Times New Roman"/>
                <w:b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sz w:val="28"/>
                <w:szCs w:val="28"/>
              </w:rPr>
              <w:t>2.</w:t>
            </w:r>
            <w:r>
              <w:rPr>
                <w:rFonts w:hint="eastAsia" w:ascii="宋体" w:hAnsi="宋体" w:eastAsia="宋体" w:cs="Times New Roman"/>
                <w:b/>
                <w:sz w:val="28"/>
                <w:szCs w:val="28"/>
              </w:rPr>
              <w:t>教学背景分析</w:t>
            </w:r>
          </w:p>
        </w:tc>
      </w:tr>
      <w:tr w14:paraId="05277F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3" w:hRule="atLeast"/>
        </w:trPr>
        <w:tc>
          <w:tcPr>
            <w:tcW w:w="8704" w:type="dxa"/>
          </w:tcPr>
          <w:p w14:paraId="206CAD9C">
            <w:pPr>
              <w:autoSpaceDE w:val="0"/>
              <w:autoSpaceDN w:val="0"/>
              <w:adjustRightInd w:val="0"/>
              <w:spacing w:line="500" w:lineRule="exact"/>
              <w:rPr>
                <w:rFonts w:ascii="宋体" w:hAnsi="Calibri" w:eastAsia="宋体" w:cs="Times New Roman"/>
                <w:b/>
                <w:sz w:val="24"/>
                <w:szCs w:val="28"/>
              </w:rPr>
            </w:pPr>
            <w:r>
              <w:rPr>
                <w:rFonts w:hint="eastAsia" w:ascii="宋体" w:hAnsi="Calibri" w:eastAsia="宋体" w:cs="Times New Roman"/>
                <w:b/>
                <w:sz w:val="24"/>
                <w:szCs w:val="28"/>
              </w:rPr>
              <w:t>教材分析：</w:t>
            </w:r>
          </w:p>
          <w:p w14:paraId="396C7D04">
            <w:pPr>
              <w:autoSpaceDE w:val="0"/>
              <w:autoSpaceDN w:val="0"/>
              <w:adjustRightInd w:val="0"/>
              <w:spacing w:line="500" w:lineRule="exact"/>
              <w:ind w:firstLine="480" w:firstLineChars="200"/>
              <w:rPr>
                <w:rFonts w:ascii="宋体" w:hAnsi="Calibri" w:eastAsia="宋体" w:cs="Times New Roman"/>
                <w:b/>
                <w:sz w:val="24"/>
                <w:szCs w:val="28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《咕噜牛》是由英国著名儿童文学作家朱莉娅·唐纳森与德国插画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大师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阿克塞尔·舍夫勒联手打造的享誉全球的经典之作。这本绘本很容易让我们想到《狐假虎威》这个故事，但不同的是，狐狸和小老鼠的出发点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——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狐狸是想借老虎的威风来欺负别的动物，而小老鼠借着咕噜牛的威风吓唬对他不怀好意的敌人，是为了保护自己。假虎威的狐狸可以称之为奸诈，而小老鼠的做法则可以称之为智慧。令人啼笑皆非的是，咕噜牛本来是小老鼠杜撰出来的人物，他做梦也没想到真的会存在咕噜牛这样可怕的动物。好在小老鼠够聪明，又一次逃出敌人的魔爪。这本绘本的图画独具匠心，把小老鼠和咕噜牛这两个形象放在一起，一个小不点儿，一个大怪物，这巨大的反差会给读者留下极其深刻的印象。</w:t>
            </w:r>
          </w:p>
          <w:p w14:paraId="648103BB">
            <w:pPr>
              <w:autoSpaceDE w:val="0"/>
              <w:autoSpaceDN w:val="0"/>
              <w:adjustRightInd w:val="0"/>
              <w:spacing w:line="500" w:lineRule="exact"/>
              <w:rPr>
                <w:rFonts w:ascii="宋体" w:hAnsi="Calibri" w:eastAsia="宋体" w:cs="Times New Roman"/>
                <w:b/>
                <w:sz w:val="24"/>
                <w:szCs w:val="28"/>
              </w:rPr>
            </w:pPr>
            <w:r>
              <w:rPr>
                <w:rFonts w:hint="eastAsia" w:ascii="宋体" w:hAnsi="Calibri" w:eastAsia="宋体" w:cs="Times New Roman"/>
                <w:b/>
                <w:sz w:val="24"/>
                <w:szCs w:val="28"/>
              </w:rPr>
              <w:t>学情分析：</w:t>
            </w:r>
          </w:p>
          <w:p w14:paraId="10F8CAA3">
            <w:pPr>
              <w:spacing w:line="360" w:lineRule="auto"/>
              <w:ind w:firstLine="48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二年级的学生已经具备了一定的阅读、写作能力，大部分学生能够按照要求写一段通顺完整的话，并把所学的词语运用其中。随着学生阅读量的增加，大部分能够读懂短文，并根据短文内容回答问题。</w:t>
            </w:r>
          </w:p>
          <w:p w14:paraId="44C347AF">
            <w:pPr>
              <w:spacing w:line="360" w:lineRule="auto"/>
              <w:ind w:firstLine="48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《咕噜牛》这本绘本故事情节生动有趣，对于二年级的学生来说既具有吸引力，其故事情节又具有代表性，故事中的每个人物都具有鲜明的特点，学生在阅读过程中能够把握人物个性特征，预测故事情节，抓住每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段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情节的关键词，学习故事结构。</w:t>
            </w:r>
          </w:p>
        </w:tc>
      </w:tr>
    </w:tbl>
    <w:p w14:paraId="3FD00F92">
      <w:pPr>
        <w:rPr>
          <w:rFonts w:ascii="Times New Roman" w:hAnsi="Times New Roman" w:eastAsia="宋体" w:cs="Times New Roman"/>
          <w:szCs w:val="24"/>
        </w:rPr>
      </w:pPr>
    </w:p>
    <w:p w14:paraId="03C62D68">
      <w:pPr>
        <w:rPr>
          <w:rFonts w:ascii="Times New Roman" w:hAnsi="Times New Roman" w:eastAsia="宋体" w:cs="Times New Roman"/>
          <w:szCs w:val="24"/>
        </w:rPr>
      </w:pPr>
    </w:p>
    <w:tbl>
      <w:tblPr>
        <w:tblStyle w:val="9"/>
        <w:tblW w:w="8704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04"/>
      </w:tblGrid>
      <w:tr w14:paraId="268803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4" w:type="dxa"/>
            <w:shd w:val="clear" w:color="auto" w:fill="D9D9D9"/>
          </w:tcPr>
          <w:p w14:paraId="6C9B2238">
            <w:pPr>
              <w:spacing w:line="500" w:lineRule="exact"/>
              <w:jc w:val="center"/>
              <w:rPr>
                <w:rFonts w:ascii="宋体" w:hAnsi="Calibri" w:eastAsia="宋体" w:cs="Times New Roman"/>
                <w:b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eastAsia="宋体" w:cs="Times New Roman"/>
                <w:b/>
                <w:sz w:val="28"/>
                <w:szCs w:val="28"/>
              </w:rPr>
              <w:t>3</w:t>
            </w:r>
            <w:r>
              <w:rPr>
                <w:rFonts w:ascii="宋体" w:hAnsi="宋体" w:eastAsia="宋体" w:cs="Times New Roman"/>
                <w:b/>
                <w:sz w:val="28"/>
                <w:szCs w:val="28"/>
              </w:rPr>
              <w:t>.</w:t>
            </w:r>
            <w:r>
              <w:rPr>
                <w:rFonts w:hint="eastAsia" w:ascii="宋体" w:hAnsi="宋体" w:eastAsia="宋体" w:cs="Times New Roman"/>
                <w:b/>
                <w:sz w:val="28"/>
                <w:szCs w:val="28"/>
              </w:rPr>
              <w:t>教学目标</w:t>
            </w:r>
            <w:r>
              <w:rPr>
                <w:rFonts w:ascii="宋体" w:hAnsi="宋体" w:eastAsia="宋体" w:cs="Times New Roman"/>
                <w:b/>
                <w:sz w:val="28"/>
                <w:szCs w:val="28"/>
              </w:rPr>
              <w:t>(</w:t>
            </w:r>
            <w:r>
              <w:rPr>
                <w:rFonts w:hint="eastAsia" w:ascii="宋体" w:hAnsi="宋体" w:eastAsia="宋体" w:cs="Times New Roman"/>
                <w:b/>
                <w:sz w:val="28"/>
                <w:szCs w:val="28"/>
              </w:rPr>
              <w:t>含重、难点</w:t>
            </w:r>
            <w:r>
              <w:rPr>
                <w:rFonts w:ascii="宋体" w:hAnsi="宋体" w:eastAsia="宋体" w:cs="Times New Roman"/>
                <w:b/>
                <w:sz w:val="28"/>
                <w:szCs w:val="28"/>
              </w:rPr>
              <w:t>)</w:t>
            </w:r>
          </w:p>
        </w:tc>
      </w:tr>
      <w:tr w14:paraId="625701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4" w:type="dxa"/>
          </w:tcPr>
          <w:p w14:paraId="17B68930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活动目标：</w:t>
            </w:r>
          </w:p>
          <w:p w14:paraId="47683A23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 xml:space="preserve">. </w:t>
            </w:r>
            <w:r>
              <w:rPr>
                <w:rFonts w:hint="eastAsia"/>
                <w:sz w:val="24"/>
              </w:rPr>
              <w:t>引导学生联系生活实际，发展其想象力；</w:t>
            </w:r>
          </w:p>
          <w:p w14:paraId="6AB0CCAD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sz w:val="24"/>
              </w:rPr>
              <w:t>. 学习故事结构</w:t>
            </w:r>
            <w:r>
              <w:rPr>
                <w:rFonts w:hint="eastAsia"/>
                <w:sz w:val="24"/>
              </w:rPr>
              <w:t>，</w:t>
            </w:r>
            <w:r>
              <w:rPr>
                <w:sz w:val="24"/>
              </w:rPr>
              <w:t>并根据结构创编故事</w:t>
            </w:r>
            <w:r>
              <w:rPr>
                <w:rFonts w:hint="eastAsia"/>
                <w:sz w:val="24"/>
              </w:rPr>
              <w:t>。</w:t>
            </w:r>
          </w:p>
          <w:p w14:paraId="0EC6EB24">
            <w:pPr>
              <w:spacing w:line="360" w:lineRule="auto"/>
              <w:rPr>
                <w:rFonts w:hint="eastAsia"/>
                <w:sz w:val="24"/>
                <w:szCs w:val="24"/>
              </w:rPr>
            </w:pPr>
          </w:p>
          <w:p w14:paraId="1641DEA6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活动重点：</w:t>
            </w:r>
          </w:p>
          <w:p w14:paraId="022135C0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通过阅读绘本，了解故事情节发展，发现故事结构。</w:t>
            </w:r>
          </w:p>
          <w:p w14:paraId="083F5E04">
            <w:pPr>
              <w:spacing w:line="360" w:lineRule="auto"/>
              <w:rPr>
                <w:sz w:val="24"/>
                <w:szCs w:val="24"/>
              </w:rPr>
            </w:pPr>
          </w:p>
          <w:p w14:paraId="50946BB3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活动难点：</w:t>
            </w:r>
          </w:p>
          <w:p w14:paraId="3E9E5364">
            <w:pPr>
              <w:spacing w:line="360" w:lineRule="auto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>借助绘本故事结构，发挥想象力创编故事。</w:t>
            </w:r>
          </w:p>
        </w:tc>
      </w:tr>
      <w:tr w14:paraId="4CC0C0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4" w:type="dxa"/>
            <w:shd w:val="clear" w:color="auto" w:fill="D9D9D9"/>
          </w:tcPr>
          <w:p w14:paraId="0775C967">
            <w:pPr>
              <w:spacing w:line="500" w:lineRule="exact"/>
              <w:jc w:val="center"/>
              <w:rPr>
                <w:rFonts w:ascii="宋体" w:hAnsi="Calibri" w:eastAsia="宋体" w:cs="Times New Roman"/>
                <w:b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b/>
                <w:sz w:val="28"/>
                <w:szCs w:val="28"/>
              </w:rPr>
              <w:t>4</w:t>
            </w:r>
            <w:r>
              <w:rPr>
                <w:rFonts w:ascii="宋体" w:hAnsi="宋体" w:eastAsia="宋体" w:cs="Times New Roman"/>
                <w:b/>
                <w:sz w:val="28"/>
                <w:szCs w:val="28"/>
              </w:rPr>
              <w:t>.</w:t>
            </w:r>
            <w:r>
              <w:rPr>
                <w:rFonts w:hint="eastAsia" w:ascii="宋体" w:hAnsi="宋体" w:eastAsia="宋体" w:cs="Times New Roman"/>
                <w:b/>
                <w:sz w:val="28"/>
                <w:szCs w:val="28"/>
              </w:rPr>
              <w:t>教学过程与教学资源设计</w:t>
            </w:r>
          </w:p>
        </w:tc>
      </w:tr>
      <w:tr w14:paraId="08F093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4" w:type="dxa"/>
          </w:tcPr>
          <w:p w14:paraId="21A6CEE3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一、导入活动</w:t>
            </w:r>
          </w:p>
          <w:p w14:paraId="27EACED0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（一）教师提问</w:t>
            </w:r>
          </w:p>
          <w:p w14:paraId="68A69EDC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rFonts w:hint="eastAsia"/>
                <w:sz w:val="24"/>
                <w:szCs w:val="24"/>
              </w:rPr>
              <w:t>十二生肖中，哪个动物是生活中不常见的呢？你能说说它像什么吗？</w:t>
            </w:r>
          </w:p>
          <w:p w14:paraId="24E5D2EB">
            <w:pPr>
              <w:spacing w:line="360" w:lineRule="auto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hint="eastAsia" w:ascii="楷体" w:hAnsi="楷体" w:eastAsia="楷体"/>
                <w:sz w:val="24"/>
                <w:szCs w:val="24"/>
              </w:rPr>
              <w:t>【设计意图：引导孩子将动物的整体（如龙像什么）和部分身体（龙的尾巴像什么）联系在一起，进行想象。】</w:t>
            </w:r>
          </w:p>
          <w:p w14:paraId="35410707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（二）引出故事咕噜牛</w:t>
            </w:r>
          </w:p>
          <w:p w14:paraId="4270E752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rFonts w:hint="eastAsia"/>
                <w:sz w:val="24"/>
                <w:szCs w:val="24"/>
              </w:rPr>
              <w:t>形成板书：老师书写甲骨文“牛”请孩子们猜测这是什么？并说出猜测的依据。</w:t>
            </w:r>
          </w:p>
          <w:p w14:paraId="6E0EC7AD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rFonts w:hint="eastAsia"/>
                <w:sz w:val="24"/>
                <w:szCs w:val="24"/>
              </w:rPr>
              <w:t>再次形成板书：老师书写</w:t>
            </w:r>
            <w:r>
              <w:rPr>
                <w:rFonts w:hint="eastAsia"/>
                <w:sz w:val="24"/>
                <w:szCs w:val="24"/>
                <w:lang w:eastAsia="zh-CN"/>
              </w:rPr>
              <w:t>“</w:t>
            </w:r>
            <w:r>
              <w:rPr>
                <w:rFonts w:hint="eastAsia"/>
                <w:sz w:val="24"/>
                <w:szCs w:val="24"/>
              </w:rPr>
              <w:t>咕噜牛</w:t>
            </w:r>
            <w:r>
              <w:rPr>
                <w:rFonts w:hint="eastAsia"/>
                <w:sz w:val="24"/>
                <w:szCs w:val="24"/>
                <w:lang w:eastAsia="zh-CN"/>
              </w:rPr>
              <w:t>”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并提问</w:t>
            </w:r>
            <w:r>
              <w:rPr>
                <w:rFonts w:hint="eastAsia"/>
                <w:sz w:val="24"/>
                <w:szCs w:val="24"/>
              </w:rPr>
              <w:t>，你们觉得它会长成什么样？请学生大胆猜想。</w:t>
            </w:r>
          </w:p>
          <w:p w14:paraId="56AF85C2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 w:ascii="楷体" w:hAnsi="楷体" w:eastAsia="楷体"/>
                <w:sz w:val="24"/>
                <w:szCs w:val="24"/>
              </w:rPr>
              <w:t>【设计意图：根据学生对咕噜牛形象的猜测，引出故事的主题。】</w:t>
            </w:r>
          </w:p>
          <w:p w14:paraId="1CAD8824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二、故事阅读</w:t>
            </w:r>
          </w:p>
          <w:p w14:paraId="67866540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（一）封面阅读</w:t>
            </w:r>
          </w:p>
          <w:p w14:paraId="7767DF07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观察封面，介绍作者、绘者、出版社，说说故事的主人公都有谁，以及故事发生的地点在哪里。</w:t>
            </w:r>
          </w:p>
          <w:p w14:paraId="4DD76629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（二）内页阅读</w:t>
            </w:r>
          </w:p>
          <w:p w14:paraId="76FB869D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rFonts w:hint="eastAsia"/>
                <w:sz w:val="24"/>
                <w:szCs w:val="24"/>
              </w:rPr>
              <w:t>第4-7页，讲述故事第一个结构，讲完后教师根据提问形成板书：</w:t>
            </w:r>
          </w:p>
          <w:p w14:paraId="735E9A10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（1）在这个结构中出现了哪几个角色？（小老鼠、狐狸）是谁要吃掉小老鼠？（形成板书——狐狸）</w:t>
            </w:r>
          </w:p>
          <w:p w14:paraId="53BD83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（2）狐狸想把小老鼠吃掉，它是怎么骗小老鼠的？（形成板书——吃饭）</w:t>
            </w:r>
          </w:p>
          <w:p w14:paraId="323F7B98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（3）狐狸的家在哪呢？（形成板书——树下）</w:t>
            </w:r>
          </w:p>
          <w:p w14:paraId="1A083E00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（4）小老鼠上狐狸的当了吗？它是怎么做的？</w:t>
            </w:r>
          </w:p>
          <w:p w14:paraId="4D050EF4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（5）它们在哪见面呢？（形成板书——岩石）</w:t>
            </w:r>
          </w:p>
          <w:p w14:paraId="05A988A4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（6）咕噜牛最爱吃什么菜呢？（形成板书——烤狐狸）</w:t>
            </w:r>
          </w:p>
          <w:p w14:paraId="099007C4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>
              <w:rPr>
                <w:rFonts w:hint="eastAsia"/>
                <w:i/>
                <w:sz w:val="24"/>
                <w:szCs w:val="24"/>
              </w:rPr>
              <w:t>板书：狐狸</w:t>
            </w:r>
          </w:p>
          <w:p w14:paraId="33CCCC4F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>
              <w:rPr>
                <w:rFonts w:hint="eastAsia"/>
                <w:i/>
                <w:sz w:val="24"/>
                <w:szCs w:val="24"/>
              </w:rPr>
              <w:t>吃饭</w:t>
            </w:r>
          </w:p>
          <w:p w14:paraId="200162FC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>
              <w:rPr>
                <w:rFonts w:hint="eastAsia"/>
                <w:i/>
                <w:sz w:val="24"/>
                <w:szCs w:val="24"/>
              </w:rPr>
              <w:t>树下</w:t>
            </w:r>
          </w:p>
          <w:p w14:paraId="3685BA63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>
              <w:rPr>
                <w:rFonts w:hint="eastAsia"/>
                <w:i/>
                <w:sz w:val="24"/>
                <w:szCs w:val="24"/>
              </w:rPr>
              <w:t>岩石</w:t>
            </w:r>
          </w:p>
          <w:p w14:paraId="474DCBD0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  <w:r>
              <w:rPr>
                <w:rFonts w:hint="eastAsia"/>
                <w:i/>
                <w:sz w:val="24"/>
                <w:szCs w:val="24"/>
              </w:rPr>
              <w:t>烤狐狸</w:t>
            </w:r>
          </w:p>
          <w:p w14:paraId="16159AB1">
            <w:pPr>
              <w:spacing w:line="360" w:lineRule="auto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hint="eastAsia" w:ascii="楷体" w:hAnsi="楷体" w:eastAsia="楷体"/>
                <w:sz w:val="24"/>
                <w:szCs w:val="24"/>
              </w:rPr>
              <w:t>【设计意图：总结板书，等于再讲一遍这个结构，带着学生们熟悉故事的结构。】</w:t>
            </w:r>
          </w:p>
          <w:p w14:paraId="16A52F20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rFonts w:hint="eastAsia"/>
                <w:sz w:val="24"/>
                <w:szCs w:val="24"/>
              </w:rPr>
              <w:t>第8-11页，讲述故事第二个结构，讲完后教师根据提问形成板书。</w:t>
            </w:r>
          </w:p>
          <w:p w14:paraId="2ECCC5B7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（1）第二个情节讲完了，它跟第一个情节有没有相似的地方？（依据第一个情节的板书进行描述）</w:t>
            </w:r>
          </w:p>
          <w:p w14:paraId="3073BF48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（2）教师再次总结板书</w:t>
            </w:r>
          </w:p>
          <w:p w14:paraId="20E98AE2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（3）猜猜看故事的第三个情节</w:t>
            </w:r>
            <w:r>
              <w:rPr>
                <w:rFonts w:hint="eastAsia"/>
                <w:sz w:val="24"/>
                <w:szCs w:val="24"/>
                <w:lang w:eastAsia="zh-CN"/>
              </w:rPr>
              <w:t>，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小老鼠</w:t>
            </w:r>
            <w:r>
              <w:rPr>
                <w:rFonts w:hint="eastAsia"/>
                <w:sz w:val="24"/>
                <w:szCs w:val="24"/>
              </w:rPr>
              <w:t>遇到的天敌会是谁？</w:t>
            </w:r>
          </w:p>
          <w:p w14:paraId="77B824D2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rFonts w:hint="eastAsia"/>
                <w:sz w:val="24"/>
                <w:szCs w:val="24"/>
              </w:rPr>
              <w:t>第12-15页，遮住文字，请孩子们根据图片讲述故事</w:t>
            </w:r>
          </w:p>
          <w:p w14:paraId="066A3D27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（1）分角色旁白、小老鼠和蛇</w:t>
            </w:r>
          </w:p>
          <w:p w14:paraId="102D1844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（2）孩子朗读完后教师提问：故事到这里就结束了吗？你们认为接下来会发生什么呢？</w:t>
            </w:r>
          </w:p>
          <w:p w14:paraId="3B1B5A21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rFonts w:hint="eastAsia"/>
                <w:sz w:val="24"/>
                <w:szCs w:val="24"/>
              </w:rPr>
              <w:t>第16页</w:t>
            </w:r>
          </w:p>
          <w:p w14:paraId="5398AD2A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提问：现在小老鼠是什么反应呢？它怎么了？</w:t>
            </w:r>
          </w:p>
          <w:p w14:paraId="1D9AC5DD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rFonts w:hint="eastAsia"/>
                <w:sz w:val="24"/>
                <w:szCs w:val="24"/>
              </w:rPr>
              <w:t>第17页</w:t>
            </w:r>
          </w:p>
          <w:p w14:paraId="3B128A2F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提问：画面中谁出现了呢？谁能把小老鼠的话读一读？</w:t>
            </w:r>
          </w:p>
          <w:p w14:paraId="00A49825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rFonts w:hint="eastAsia"/>
                <w:sz w:val="24"/>
                <w:szCs w:val="24"/>
              </w:rPr>
              <w:t>第18-19页</w:t>
            </w:r>
          </w:p>
          <w:p w14:paraId="0FC1F5A1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教师有节奏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地</w:t>
            </w:r>
            <w:r>
              <w:rPr>
                <w:rFonts w:hint="eastAsia"/>
                <w:sz w:val="24"/>
                <w:szCs w:val="24"/>
              </w:rPr>
              <w:t>朗读文字并提问：</w:t>
            </w:r>
          </w:p>
          <w:p w14:paraId="5C57296E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（1）你想到什么了？</w:t>
            </w:r>
          </w:p>
          <w:p w14:paraId="66D24371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（2）你们同意谁的观点呢？</w:t>
            </w:r>
          </w:p>
          <w:p w14:paraId="4609C8EB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rFonts w:hint="eastAsia"/>
                <w:sz w:val="24"/>
                <w:szCs w:val="24"/>
              </w:rPr>
              <w:t>第20-27页，请学生发现、学习故事的结构。</w:t>
            </w:r>
          </w:p>
          <w:p w14:paraId="4C81687A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（1）刚才我们说故事是有结构的，这个故事的结构是怎样的呢？我们一起来看？</w:t>
            </w:r>
          </w:p>
          <w:p w14:paraId="1962C7C8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建议：将板书中的动物串起来，帮助学生总结，并找出故事的结构，用箭头串起来。</w:t>
            </w:r>
          </w:p>
          <w:p w14:paraId="1E67D8E7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（2）如果要为这个故事的结构取个名字，你觉得它是什么结构？</w:t>
            </w:r>
          </w:p>
          <w:p w14:paraId="70469198">
            <w:pPr>
              <w:spacing w:line="360" w:lineRule="auto"/>
              <w:rPr>
                <w:rFonts w:ascii="宋体" w:hAnsi="宋体" w:eastAsia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sz w:val="24"/>
                <w:szCs w:val="24"/>
              </w:rPr>
              <w:t>（三）延伸拓展</w:t>
            </w:r>
          </w:p>
          <w:p w14:paraId="77F4DDA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创编故事</w:t>
            </w:r>
            <w:r>
              <w:rPr>
                <w:rFonts w:hint="eastAsia"/>
                <w:sz w:val="24"/>
                <w:szCs w:val="24"/>
              </w:rPr>
              <w:t>：</w:t>
            </w:r>
          </w:p>
          <w:p w14:paraId="7E3830BF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当你们发现故事的结构后，你们也能成为小作家，也可以讲故事了，下面我们就来试一试。</w:t>
            </w:r>
          </w:p>
          <w:p w14:paraId="7EED522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>
              <w:rPr>
                <w:rFonts w:hint="eastAsia"/>
                <w:sz w:val="24"/>
                <w:szCs w:val="24"/>
              </w:rPr>
              <w:t>想象一个动物</w:t>
            </w:r>
          </w:p>
          <w:p w14:paraId="441E95B0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过渡语：咕噜牛的样子在我们的生活中并没有，你能想象一个生活中并没有的动物吗？</w:t>
            </w:r>
          </w:p>
          <w:p w14:paraId="0B6E529D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（如果孩子们想象不出来，老师可以引导出示一种动物，并请孩子们取名字）</w:t>
            </w:r>
          </w:p>
          <w:p w14:paraId="2835ABAF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>
              <w:rPr>
                <w:rFonts w:hint="eastAsia"/>
                <w:sz w:val="24"/>
                <w:szCs w:val="24"/>
              </w:rPr>
              <w:t>想象角色</w:t>
            </w:r>
          </w:p>
          <w:p w14:paraId="284EF8F3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再想一个角色，如小兔子、小松鼠等</w:t>
            </w:r>
          </w:p>
          <w:p w14:paraId="3184A349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>
              <w:rPr>
                <w:rFonts w:hint="eastAsia"/>
                <w:sz w:val="24"/>
                <w:szCs w:val="24"/>
              </w:rPr>
              <w:t>想象天敌</w:t>
            </w:r>
          </w:p>
          <w:p w14:paraId="1D9F9CE0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小兔子在森林里散步，它会遇到哪个天敌？说出三个</w:t>
            </w:r>
          </w:p>
          <w:p w14:paraId="2B7CC374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>
              <w:rPr>
                <w:rFonts w:hint="eastAsia"/>
                <w:sz w:val="24"/>
                <w:szCs w:val="24"/>
              </w:rPr>
              <w:t>创编故事</w:t>
            </w:r>
          </w:p>
          <w:p w14:paraId="1C2DB1E4">
            <w:pPr>
              <w:spacing w:line="360" w:lineRule="auto"/>
              <w:rPr>
                <w:rFonts w:ascii="楷体" w:hAnsi="楷体" w:eastAsia="楷体"/>
                <w:b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邀请两位同学创编一个故事情节。</w:t>
            </w:r>
          </w:p>
        </w:tc>
      </w:tr>
      <w:tr w14:paraId="29BC23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4" w:type="dxa"/>
            <w:shd w:val="clear" w:color="auto" w:fill="D8D8D8" w:themeFill="background1" w:themeFillShade="D9"/>
          </w:tcPr>
          <w:p w14:paraId="0610F307">
            <w:pPr>
              <w:jc w:val="center"/>
            </w:pPr>
            <w:r>
              <w:rPr>
                <w:rFonts w:ascii="宋体" w:hAnsi="宋体" w:eastAsia="宋体" w:cs="Times New Roman"/>
                <w:b/>
                <w:sz w:val="28"/>
                <w:szCs w:val="28"/>
              </w:rPr>
              <w:t>5</w:t>
            </w:r>
            <w:r>
              <w:rPr>
                <w:rFonts w:hint="eastAsia" w:ascii="宋体" w:hAnsi="宋体" w:eastAsia="宋体" w:cs="Times New Roman"/>
                <w:b/>
                <w:sz w:val="28"/>
                <w:szCs w:val="28"/>
              </w:rPr>
              <w:t>.学习效果评价设计</w:t>
            </w:r>
          </w:p>
        </w:tc>
      </w:tr>
      <w:tr w14:paraId="3AAC55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4" w:type="dxa"/>
          </w:tcPr>
          <w:p w14:paraId="6CDB4A3B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说一说</w:t>
            </w:r>
            <w:r>
              <w:rPr>
                <w:rFonts w:hint="eastAsia"/>
                <w:sz w:val="24"/>
                <w:szCs w:val="24"/>
              </w:rPr>
              <w:t>：</w:t>
            </w:r>
          </w:p>
          <w:p w14:paraId="5BD0E44F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 根据板书</w:t>
            </w:r>
            <w:r>
              <w:rPr>
                <w:rFonts w:hint="eastAsia"/>
                <w:sz w:val="24"/>
                <w:szCs w:val="24"/>
              </w:rPr>
              <w:t>，</w:t>
            </w:r>
            <w:r>
              <w:rPr>
                <w:sz w:val="24"/>
                <w:szCs w:val="24"/>
              </w:rPr>
              <w:t>任选绘本中的一个故事情节进行复述</w:t>
            </w:r>
            <w:r>
              <w:rPr>
                <w:rFonts w:hint="eastAsia"/>
                <w:sz w:val="24"/>
                <w:szCs w:val="24"/>
              </w:rPr>
              <w:t>；</w:t>
            </w:r>
          </w:p>
          <w:p w14:paraId="5E97FEFC">
            <w:pPr>
              <w:numPr>
                <w:ilvl w:val="0"/>
                <w:numId w:val="0"/>
              </w:num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请几位同学分享自己创编的故事内容</w:t>
            </w:r>
            <w:r>
              <w:rPr>
                <w:rFonts w:hint="eastAsia"/>
                <w:sz w:val="24"/>
                <w:szCs w:val="24"/>
              </w:rPr>
              <w:t>，其他同学在听完故事后提取故事中的关键信息，如人物、地点、事件等，看看他们的故事结构是否完整。</w:t>
            </w:r>
          </w:p>
        </w:tc>
      </w:tr>
      <w:tr w14:paraId="4BB79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4" w:type="dxa"/>
            <w:shd w:val="clear" w:color="auto" w:fill="D8D8D8" w:themeFill="background1" w:themeFillShade="D9"/>
          </w:tcPr>
          <w:p w14:paraId="03461C06">
            <w:pPr>
              <w:jc w:val="center"/>
              <w:rPr>
                <w:rFonts w:hint="eastAsia" w:ascii="宋体" w:hAnsi="宋体" w:eastAsia="宋体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sz w:val="28"/>
                <w:szCs w:val="28"/>
              </w:rPr>
              <w:t>6.教学设计特色说明与教学反</w:t>
            </w:r>
            <w:r>
              <w:rPr>
                <w:rFonts w:hint="eastAsia" w:ascii="宋体" w:hAnsi="宋体" w:eastAsia="宋体" w:cs="Times New Roman"/>
                <w:b/>
                <w:sz w:val="28"/>
                <w:szCs w:val="28"/>
                <w:lang w:val="en-US" w:eastAsia="zh-CN"/>
              </w:rPr>
              <w:t>思</w:t>
            </w:r>
          </w:p>
        </w:tc>
      </w:tr>
      <w:tr w14:paraId="3D126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4" w:type="dxa"/>
          </w:tcPr>
          <w:p w14:paraId="65D61833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梳理绘本故事情节，直观呈现故事结构</w:t>
            </w:r>
          </w:p>
          <w:p w14:paraId="19D61C5B">
            <w:pPr>
              <w:spacing w:line="360" w:lineRule="auto"/>
              <w:ind w:firstLine="480" w:firstLineChars="20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绘本通过三段相似的故事情节来展现故事的趣味性，教师在讲读故事过程中，将故事情节的具体信息形成板书，为学生直观地呈现了故事结构，一个故事中所应具备的基本信息一目了然，为后续创编故事奠定了基础。</w:t>
            </w:r>
          </w:p>
          <w:p w14:paraId="04EDDAAB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发挥想象力，创编故事</w:t>
            </w:r>
          </w:p>
          <w:p w14:paraId="65785F16">
            <w:pPr>
              <w:numPr>
                <w:ilvl w:val="0"/>
                <w:numId w:val="0"/>
              </w:numPr>
              <w:spacing w:line="360" w:lineRule="auto"/>
              <w:ind w:leftChars="0" w:firstLine="480" w:firstLineChars="200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>在讲读故事阶段，学生对故事的基本结构已经具有了一定的认识，在此基础之上让学生创编故事情节，既丰富了学生的想象力，也锻炼了学生的口语表达和写作能力。</w:t>
            </w:r>
          </w:p>
        </w:tc>
      </w:tr>
    </w:tbl>
    <w:p w14:paraId="40AF4A69">
      <w:pPr>
        <w:rPr>
          <w:rFonts w:hint="eastAsia"/>
        </w:rPr>
      </w:pPr>
      <w:bookmarkStart w:id="0" w:name="_GoBack"/>
      <w:bookmarkEnd w:id="0"/>
    </w:p>
    <w:p w14:paraId="089202FB">
      <w:pPr>
        <w:rPr>
          <w:rFonts w:hint="eastAsia"/>
        </w:rPr>
      </w:pPr>
    </w:p>
    <w:p w14:paraId="5D20C2AE">
      <w:pPr>
        <w:rPr>
          <w:rFonts w:hint="eastAsia"/>
        </w:rPr>
      </w:pPr>
    </w:p>
    <w:sectPr>
      <w:footerReference r:id="rId3" w:type="default"/>
      <w:pgSz w:w="11906" w:h="16838"/>
      <w:pgMar w:top="907" w:right="1797" w:bottom="907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47A624">
    <w:pPr>
      <w:pStyle w:val="5"/>
      <w:tabs>
        <w:tab w:val="center" w:pos="4320"/>
        <w:tab w:val="right" w:pos="8640"/>
        <w:tab w:val="clear" w:pos="4153"/>
        <w:tab w:val="clear" w:pos="8306"/>
      </w:tabs>
      <w:ind w:right="140"/>
      <w:jc w:val="right"/>
      <w:rPr>
        <w:rFonts w:ascii="仿宋_GB2312" w:eastAsia="仿宋_GB2312"/>
        <w:sz w:val="28"/>
        <w:szCs w:val="28"/>
      </w:rPr>
    </w:pPr>
  </w:p>
  <w:p w14:paraId="52DE682F">
    <w:pPr>
      <w:pStyle w:val="5"/>
      <w:tabs>
        <w:tab w:val="center" w:pos="4320"/>
        <w:tab w:val="right" w:pos="8640"/>
        <w:tab w:val="clear" w:pos="4153"/>
        <w:tab w:val="clear" w:pos="8306"/>
      </w:tabs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2AA"/>
    <w:rsid w:val="00002FF6"/>
    <w:rsid w:val="00012F4C"/>
    <w:rsid w:val="00015430"/>
    <w:rsid w:val="00020AFB"/>
    <w:rsid w:val="00037955"/>
    <w:rsid w:val="000402BD"/>
    <w:rsid w:val="00043656"/>
    <w:rsid w:val="00043C13"/>
    <w:rsid w:val="00053109"/>
    <w:rsid w:val="00053D14"/>
    <w:rsid w:val="00064D1F"/>
    <w:rsid w:val="00065234"/>
    <w:rsid w:val="000C27E4"/>
    <w:rsid w:val="000C3BDE"/>
    <w:rsid w:val="000F341A"/>
    <w:rsid w:val="000F7111"/>
    <w:rsid w:val="0010710B"/>
    <w:rsid w:val="00116942"/>
    <w:rsid w:val="00120E26"/>
    <w:rsid w:val="001271FB"/>
    <w:rsid w:val="00131005"/>
    <w:rsid w:val="00133BC6"/>
    <w:rsid w:val="0013524F"/>
    <w:rsid w:val="00141B2B"/>
    <w:rsid w:val="00157F10"/>
    <w:rsid w:val="00174282"/>
    <w:rsid w:val="00186AC7"/>
    <w:rsid w:val="001A1D73"/>
    <w:rsid w:val="001C5159"/>
    <w:rsid w:val="001D7F6F"/>
    <w:rsid w:val="001E6AA6"/>
    <w:rsid w:val="001F7E9D"/>
    <w:rsid w:val="00202D5A"/>
    <w:rsid w:val="00223076"/>
    <w:rsid w:val="00241B87"/>
    <w:rsid w:val="0024484D"/>
    <w:rsid w:val="00246FC7"/>
    <w:rsid w:val="00262BA7"/>
    <w:rsid w:val="002668CE"/>
    <w:rsid w:val="00266E4E"/>
    <w:rsid w:val="002745B2"/>
    <w:rsid w:val="00282C06"/>
    <w:rsid w:val="00284906"/>
    <w:rsid w:val="00286F2A"/>
    <w:rsid w:val="00290992"/>
    <w:rsid w:val="002A6105"/>
    <w:rsid w:val="002B06DC"/>
    <w:rsid w:val="002B65F1"/>
    <w:rsid w:val="002E27C8"/>
    <w:rsid w:val="002E7FB3"/>
    <w:rsid w:val="002F5D84"/>
    <w:rsid w:val="00322261"/>
    <w:rsid w:val="00330A9C"/>
    <w:rsid w:val="00333F82"/>
    <w:rsid w:val="0034484F"/>
    <w:rsid w:val="00347DEC"/>
    <w:rsid w:val="00355FCC"/>
    <w:rsid w:val="00362810"/>
    <w:rsid w:val="0036406B"/>
    <w:rsid w:val="003641DA"/>
    <w:rsid w:val="00380EEA"/>
    <w:rsid w:val="00387306"/>
    <w:rsid w:val="003877F1"/>
    <w:rsid w:val="00392704"/>
    <w:rsid w:val="00394366"/>
    <w:rsid w:val="003A4B08"/>
    <w:rsid w:val="003D3B36"/>
    <w:rsid w:val="003D7016"/>
    <w:rsid w:val="003E0B0F"/>
    <w:rsid w:val="00425295"/>
    <w:rsid w:val="00474893"/>
    <w:rsid w:val="00495B11"/>
    <w:rsid w:val="00496AA2"/>
    <w:rsid w:val="004A3DD0"/>
    <w:rsid w:val="004B578A"/>
    <w:rsid w:val="004C79A8"/>
    <w:rsid w:val="004D1E64"/>
    <w:rsid w:val="004D6721"/>
    <w:rsid w:val="004F113A"/>
    <w:rsid w:val="004F48B4"/>
    <w:rsid w:val="005074DC"/>
    <w:rsid w:val="00544E48"/>
    <w:rsid w:val="005478B7"/>
    <w:rsid w:val="00552C24"/>
    <w:rsid w:val="00562D3D"/>
    <w:rsid w:val="0056521A"/>
    <w:rsid w:val="00581209"/>
    <w:rsid w:val="00590032"/>
    <w:rsid w:val="00594868"/>
    <w:rsid w:val="005A27B1"/>
    <w:rsid w:val="005A5BF1"/>
    <w:rsid w:val="005B53AA"/>
    <w:rsid w:val="005E4410"/>
    <w:rsid w:val="005F3640"/>
    <w:rsid w:val="005F43CF"/>
    <w:rsid w:val="0062378E"/>
    <w:rsid w:val="00625D9A"/>
    <w:rsid w:val="00635459"/>
    <w:rsid w:val="006511C4"/>
    <w:rsid w:val="00652830"/>
    <w:rsid w:val="00652C8D"/>
    <w:rsid w:val="00663515"/>
    <w:rsid w:val="006965A5"/>
    <w:rsid w:val="00697233"/>
    <w:rsid w:val="006C76C0"/>
    <w:rsid w:val="006D0219"/>
    <w:rsid w:val="006D025D"/>
    <w:rsid w:val="006D51B3"/>
    <w:rsid w:val="006E3517"/>
    <w:rsid w:val="006F1286"/>
    <w:rsid w:val="0070104C"/>
    <w:rsid w:val="00714047"/>
    <w:rsid w:val="007243F0"/>
    <w:rsid w:val="0072630A"/>
    <w:rsid w:val="00743160"/>
    <w:rsid w:val="007472AA"/>
    <w:rsid w:val="00750430"/>
    <w:rsid w:val="0079384A"/>
    <w:rsid w:val="00794B55"/>
    <w:rsid w:val="007A737F"/>
    <w:rsid w:val="007A7A4C"/>
    <w:rsid w:val="007E6901"/>
    <w:rsid w:val="007F318B"/>
    <w:rsid w:val="007F34A9"/>
    <w:rsid w:val="008031EB"/>
    <w:rsid w:val="00816105"/>
    <w:rsid w:val="00823BCF"/>
    <w:rsid w:val="00832589"/>
    <w:rsid w:val="008336A7"/>
    <w:rsid w:val="00835FDC"/>
    <w:rsid w:val="00855D4B"/>
    <w:rsid w:val="00861455"/>
    <w:rsid w:val="00862A77"/>
    <w:rsid w:val="008774BD"/>
    <w:rsid w:val="00893B87"/>
    <w:rsid w:val="00896211"/>
    <w:rsid w:val="008A5DDC"/>
    <w:rsid w:val="008F31DB"/>
    <w:rsid w:val="0091099F"/>
    <w:rsid w:val="009139AD"/>
    <w:rsid w:val="0092296C"/>
    <w:rsid w:val="00923387"/>
    <w:rsid w:val="0094334C"/>
    <w:rsid w:val="009560B7"/>
    <w:rsid w:val="00987801"/>
    <w:rsid w:val="009B12EA"/>
    <w:rsid w:val="009B299B"/>
    <w:rsid w:val="009E286E"/>
    <w:rsid w:val="009F209B"/>
    <w:rsid w:val="009F29DC"/>
    <w:rsid w:val="00A14BBA"/>
    <w:rsid w:val="00A37845"/>
    <w:rsid w:val="00A416E2"/>
    <w:rsid w:val="00A56754"/>
    <w:rsid w:val="00A6154C"/>
    <w:rsid w:val="00A64AD7"/>
    <w:rsid w:val="00A958F0"/>
    <w:rsid w:val="00AB2239"/>
    <w:rsid w:val="00AB364E"/>
    <w:rsid w:val="00AF1E8B"/>
    <w:rsid w:val="00B04905"/>
    <w:rsid w:val="00B077B8"/>
    <w:rsid w:val="00B141C6"/>
    <w:rsid w:val="00B166FB"/>
    <w:rsid w:val="00B47574"/>
    <w:rsid w:val="00B510CA"/>
    <w:rsid w:val="00B66772"/>
    <w:rsid w:val="00B67DA6"/>
    <w:rsid w:val="00B7218B"/>
    <w:rsid w:val="00BA012E"/>
    <w:rsid w:val="00BA02DE"/>
    <w:rsid w:val="00BB4DDF"/>
    <w:rsid w:val="00BE0FF0"/>
    <w:rsid w:val="00BE4CEE"/>
    <w:rsid w:val="00BF0998"/>
    <w:rsid w:val="00C06FE1"/>
    <w:rsid w:val="00C132FE"/>
    <w:rsid w:val="00C3424E"/>
    <w:rsid w:val="00C438E8"/>
    <w:rsid w:val="00C74D53"/>
    <w:rsid w:val="00C76804"/>
    <w:rsid w:val="00C820A8"/>
    <w:rsid w:val="00C86654"/>
    <w:rsid w:val="00C9452F"/>
    <w:rsid w:val="00CA3DEC"/>
    <w:rsid w:val="00CB0CE8"/>
    <w:rsid w:val="00CB14B2"/>
    <w:rsid w:val="00CD184D"/>
    <w:rsid w:val="00CD2E47"/>
    <w:rsid w:val="00CF2234"/>
    <w:rsid w:val="00D20D4A"/>
    <w:rsid w:val="00D33117"/>
    <w:rsid w:val="00D536FE"/>
    <w:rsid w:val="00D62457"/>
    <w:rsid w:val="00D64428"/>
    <w:rsid w:val="00D93383"/>
    <w:rsid w:val="00DB7F12"/>
    <w:rsid w:val="00DC2762"/>
    <w:rsid w:val="00DC5899"/>
    <w:rsid w:val="00DF3FF3"/>
    <w:rsid w:val="00E06B2C"/>
    <w:rsid w:val="00E13943"/>
    <w:rsid w:val="00E15715"/>
    <w:rsid w:val="00E22A9B"/>
    <w:rsid w:val="00E434F1"/>
    <w:rsid w:val="00E467BE"/>
    <w:rsid w:val="00E65712"/>
    <w:rsid w:val="00E672AD"/>
    <w:rsid w:val="00E70FCB"/>
    <w:rsid w:val="00E91BE8"/>
    <w:rsid w:val="00EA6B9C"/>
    <w:rsid w:val="00EA7395"/>
    <w:rsid w:val="00EB1727"/>
    <w:rsid w:val="00EB4701"/>
    <w:rsid w:val="00EB709D"/>
    <w:rsid w:val="00EB734B"/>
    <w:rsid w:val="00EF3BE2"/>
    <w:rsid w:val="00F05453"/>
    <w:rsid w:val="00F12D7F"/>
    <w:rsid w:val="00F13D06"/>
    <w:rsid w:val="00F26566"/>
    <w:rsid w:val="00F42703"/>
    <w:rsid w:val="00F61602"/>
    <w:rsid w:val="00F663C7"/>
    <w:rsid w:val="00F667D5"/>
    <w:rsid w:val="00FA6198"/>
    <w:rsid w:val="00FB7F8D"/>
    <w:rsid w:val="00FD7775"/>
    <w:rsid w:val="00FE21B0"/>
    <w:rsid w:val="00FE7AA4"/>
    <w:rsid w:val="00FF2A5E"/>
    <w:rsid w:val="00FF6B40"/>
    <w:rsid w:val="00FF7303"/>
    <w:rsid w:val="01403DF9"/>
    <w:rsid w:val="02C67FB8"/>
    <w:rsid w:val="03963006"/>
    <w:rsid w:val="05C4136F"/>
    <w:rsid w:val="05D74D16"/>
    <w:rsid w:val="06702556"/>
    <w:rsid w:val="06862AF4"/>
    <w:rsid w:val="074D5C77"/>
    <w:rsid w:val="0837775F"/>
    <w:rsid w:val="08B85F83"/>
    <w:rsid w:val="097B1837"/>
    <w:rsid w:val="0BC63D31"/>
    <w:rsid w:val="0C617C47"/>
    <w:rsid w:val="0C657F75"/>
    <w:rsid w:val="0C8827C8"/>
    <w:rsid w:val="0CC51D37"/>
    <w:rsid w:val="0CFD36BF"/>
    <w:rsid w:val="0D4519CD"/>
    <w:rsid w:val="0D662D48"/>
    <w:rsid w:val="0DD909CB"/>
    <w:rsid w:val="0E0D04D6"/>
    <w:rsid w:val="109F15C2"/>
    <w:rsid w:val="125D677C"/>
    <w:rsid w:val="138E107A"/>
    <w:rsid w:val="1448347A"/>
    <w:rsid w:val="153D4D9F"/>
    <w:rsid w:val="156601DF"/>
    <w:rsid w:val="16222E07"/>
    <w:rsid w:val="17211ECE"/>
    <w:rsid w:val="17B551B7"/>
    <w:rsid w:val="187A2F1A"/>
    <w:rsid w:val="18A30A51"/>
    <w:rsid w:val="18DE5EFA"/>
    <w:rsid w:val="19493D17"/>
    <w:rsid w:val="197125FA"/>
    <w:rsid w:val="1A2B6354"/>
    <w:rsid w:val="1A92391C"/>
    <w:rsid w:val="1D356E01"/>
    <w:rsid w:val="1D5660C0"/>
    <w:rsid w:val="1E501AF2"/>
    <w:rsid w:val="1F0614A1"/>
    <w:rsid w:val="249F4CBC"/>
    <w:rsid w:val="24BF6C0A"/>
    <w:rsid w:val="24EA4F14"/>
    <w:rsid w:val="262A03AE"/>
    <w:rsid w:val="264B19EB"/>
    <w:rsid w:val="271E6935"/>
    <w:rsid w:val="29081EAE"/>
    <w:rsid w:val="2B5F4298"/>
    <w:rsid w:val="317D35EB"/>
    <w:rsid w:val="31D25E9E"/>
    <w:rsid w:val="35A635D4"/>
    <w:rsid w:val="361B6B86"/>
    <w:rsid w:val="384B0CF3"/>
    <w:rsid w:val="38EC72DE"/>
    <w:rsid w:val="39CE2B9E"/>
    <w:rsid w:val="3AB27549"/>
    <w:rsid w:val="3C435EC6"/>
    <w:rsid w:val="3CC4448C"/>
    <w:rsid w:val="3CE27FFB"/>
    <w:rsid w:val="409A7AF9"/>
    <w:rsid w:val="449A53D5"/>
    <w:rsid w:val="452F5F58"/>
    <w:rsid w:val="45800BC4"/>
    <w:rsid w:val="464C380D"/>
    <w:rsid w:val="480944CD"/>
    <w:rsid w:val="489A2481"/>
    <w:rsid w:val="493B15E0"/>
    <w:rsid w:val="4978262F"/>
    <w:rsid w:val="49AB409F"/>
    <w:rsid w:val="4B4D4905"/>
    <w:rsid w:val="4D07372A"/>
    <w:rsid w:val="4D10667D"/>
    <w:rsid w:val="4D371688"/>
    <w:rsid w:val="4D93273B"/>
    <w:rsid w:val="4DD80C07"/>
    <w:rsid w:val="4E107A67"/>
    <w:rsid w:val="4E986F28"/>
    <w:rsid w:val="4EDA2655"/>
    <w:rsid w:val="4F2C5903"/>
    <w:rsid w:val="51480474"/>
    <w:rsid w:val="51E73F2C"/>
    <w:rsid w:val="52EA2130"/>
    <w:rsid w:val="54B75EF2"/>
    <w:rsid w:val="56E62F9B"/>
    <w:rsid w:val="5A221678"/>
    <w:rsid w:val="5A796118"/>
    <w:rsid w:val="5BDA0A98"/>
    <w:rsid w:val="5D027EAE"/>
    <w:rsid w:val="5ECA25B3"/>
    <w:rsid w:val="5EF713BB"/>
    <w:rsid w:val="5F542AA8"/>
    <w:rsid w:val="60412DDC"/>
    <w:rsid w:val="63E0310A"/>
    <w:rsid w:val="63EE01A3"/>
    <w:rsid w:val="65367AB8"/>
    <w:rsid w:val="65D87A8E"/>
    <w:rsid w:val="6621698F"/>
    <w:rsid w:val="663333EB"/>
    <w:rsid w:val="669D1C73"/>
    <w:rsid w:val="675334B9"/>
    <w:rsid w:val="685A075E"/>
    <w:rsid w:val="686B59F6"/>
    <w:rsid w:val="6874189E"/>
    <w:rsid w:val="69DE46A8"/>
    <w:rsid w:val="69E73589"/>
    <w:rsid w:val="6A705907"/>
    <w:rsid w:val="6B661793"/>
    <w:rsid w:val="6BA67554"/>
    <w:rsid w:val="6BCC0756"/>
    <w:rsid w:val="6F647D6E"/>
    <w:rsid w:val="71957B05"/>
    <w:rsid w:val="71F07885"/>
    <w:rsid w:val="72A940BD"/>
    <w:rsid w:val="74C44AFB"/>
    <w:rsid w:val="75125C44"/>
    <w:rsid w:val="780119B9"/>
    <w:rsid w:val="782B6512"/>
    <w:rsid w:val="78353EB4"/>
    <w:rsid w:val="788B1048"/>
    <w:rsid w:val="78BE342A"/>
    <w:rsid w:val="78E45A34"/>
    <w:rsid w:val="79114035"/>
    <w:rsid w:val="793A4045"/>
    <w:rsid w:val="79D86879"/>
    <w:rsid w:val="79F62678"/>
    <w:rsid w:val="7A1241BF"/>
    <w:rsid w:val="7B1B0D09"/>
    <w:rsid w:val="7D4F6FAD"/>
    <w:rsid w:val="7DE33FDC"/>
    <w:rsid w:val="7DE92C31"/>
    <w:rsid w:val="7F9139E4"/>
    <w:rsid w:val="7FE17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8"/>
    <w:semiHidden/>
    <w:unhideWhenUsed/>
    <w:qFormat/>
    <w:uiPriority w:val="99"/>
    <w:pPr>
      <w:jc w:val="left"/>
    </w:pPr>
  </w:style>
  <w:style w:type="paragraph" w:styleId="4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ind w:firstLine="420"/>
      <w:jc w:val="left"/>
    </w:pPr>
    <w:rPr>
      <w:rFonts w:ascii="宋体" w:hAnsi="宋体"/>
      <w:kern w:val="0"/>
      <w:sz w:val="24"/>
    </w:rPr>
  </w:style>
  <w:style w:type="paragraph" w:styleId="8">
    <w:name w:val="annotation subject"/>
    <w:basedOn w:val="3"/>
    <w:next w:val="3"/>
    <w:link w:val="19"/>
    <w:semiHidden/>
    <w:unhideWhenUsed/>
    <w:qFormat/>
    <w:uiPriority w:val="99"/>
    <w:rPr>
      <w:b/>
      <w:bCs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Hyperlink"/>
    <w:basedOn w:val="11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13">
    <w:name w:val="annotation reference"/>
    <w:basedOn w:val="11"/>
    <w:semiHidden/>
    <w:unhideWhenUsed/>
    <w:qFormat/>
    <w:uiPriority w:val="99"/>
    <w:rPr>
      <w:sz w:val="21"/>
      <w:szCs w:val="21"/>
    </w:rPr>
  </w:style>
  <w:style w:type="character" w:customStyle="1" w:styleId="14">
    <w:name w:val="页眉 Char"/>
    <w:basedOn w:val="11"/>
    <w:link w:val="6"/>
    <w:qFormat/>
    <w:uiPriority w:val="99"/>
    <w:rPr>
      <w:sz w:val="18"/>
      <w:szCs w:val="18"/>
    </w:rPr>
  </w:style>
  <w:style w:type="character" w:customStyle="1" w:styleId="15">
    <w:name w:val="页脚 Char"/>
    <w:basedOn w:val="11"/>
    <w:link w:val="5"/>
    <w:qFormat/>
    <w:uiPriority w:val="99"/>
    <w:rPr>
      <w:sz w:val="18"/>
      <w:szCs w:val="18"/>
    </w:rPr>
  </w:style>
  <w:style w:type="character" w:customStyle="1" w:styleId="16">
    <w:name w:val="批注框文本 Char"/>
    <w:basedOn w:val="11"/>
    <w:link w:val="4"/>
    <w:semiHidden/>
    <w:qFormat/>
    <w:uiPriority w:val="99"/>
    <w:rPr>
      <w:sz w:val="18"/>
      <w:szCs w:val="18"/>
    </w:rPr>
  </w:style>
  <w:style w:type="paragraph" w:styleId="17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8">
    <w:name w:val="批注文字 Char"/>
    <w:basedOn w:val="11"/>
    <w:link w:val="3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19">
    <w:name w:val="批注主题 Char"/>
    <w:basedOn w:val="18"/>
    <w:link w:val="8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FDD58-6772-4E2B-A04A-EF8CF23506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北京市海淀区教师进修学校</Company>
  <Pages>5</Pages>
  <Words>1108</Words>
  <Characters>1113</Characters>
  <Lines>35</Lines>
  <Paragraphs>9</Paragraphs>
  <TotalTime>1</TotalTime>
  <ScaleCrop>false</ScaleCrop>
  <LinksUpToDate>false</LinksUpToDate>
  <CharactersWithSpaces>1120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2019-11-20T01:01:00Z</dcterms:created>
  <dc:creator>USER</dc:creator>
  <cp:lastModifiedBy>Hello</cp:lastModifiedBy>
  <cp:lastPrinted>2019-12-18T06:44:00Z</cp:lastPrinted>
  <dcterms:modified xsi:type="dcterms:W3CDTF">2025-05-07T09:20:36Z</dcterms:modified>
  <cp:revision>50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eyJoZGlkIjoiNzIwODQ1NDY5ZGQ0ZGU1YjkwOGVmZmEzZTllNDAyMDIifQ==</vt:lpwstr>
  </property>
  <property fmtid="{D5CDD505-2E9C-101B-9397-08002B2CF9AE}" pid="4" name="ICV">
    <vt:lpwstr>8161F796B3454BD1A1EE6601197F9678_12</vt:lpwstr>
  </property>
</Properties>
</file>