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7146ED">
      <w:pPr>
        <w:rPr>
          <w:sz w:val="24"/>
          <w:u w:val="single"/>
        </w:rPr>
      </w:pPr>
      <w:r>
        <w:rPr>
          <w:rFonts w:hint="eastAsia"/>
          <w:sz w:val="24"/>
        </w:rPr>
        <w:t>第</w:t>
      </w:r>
      <w:r>
        <w:rPr>
          <w:rFonts w:hint="eastAsia"/>
          <w:sz w:val="24"/>
          <w:lang w:val="en-US" w:eastAsia="zh-CN"/>
        </w:rPr>
        <w:t>七</w:t>
      </w:r>
      <w:r>
        <w:rPr>
          <w:rFonts w:hint="eastAsia"/>
          <w:sz w:val="24"/>
        </w:rPr>
        <w:t>单元    第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>一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</w:rPr>
        <w:t>节    主备人：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>石文欣</w:t>
      </w:r>
      <w:r>
        <w:rPr>
          <w:rFonts w:hint="eastAsia"/>
          <w:sz w:val="24"/>
          <w:u w:val="single"/>
        </w:rPr>
        <w:t xml:space="preserve">  </w:t>
      </w:r>
      <w:r>
        <w:rPr>
          <w:rFonts w:hint="eastAsia"/>
          <w:sz w:val="24"/>
        </w:rPr>
        <w:t xml:space="preserve">   初审人：</w:t>
      </w:r>
      <w:r>
        <w:rPr>
          <w:rFonts w:hint="eastAsia"/>
          <w:sz w:val="24"/>
          <w:u w:val="single"/>
        </w:rPr>
        <w:t xml:space="preserve">         </w:t>
      </w:r>
      <w:r>
        <w:rPr>
          <w:rFonts w:hint="eastAsia"/>
          <w:sz w:val="24"/>
        </w:rPr>
        <w:t xml:space="preserve">   终审人：</w:t>
      </w:r>
      <w:r>
        <w:rPr>
          <w:rFonts w:hint="eastAsia"/>
          <w:sz w:val="24"/>
          <w:u w:val="single"/>
        </w:rPr>
        <w:t xml:space="preserve">          </w:t>
      </w:r>
    </w:p>
    <w:tbl>
      <w:tblPr>
        <w:tblStyle w:val="6"/>
        <w:tblpPr w:leftFromText="180" w:rightFromText="180" w:vertAnchor="text" w:horzAnchor="page" w:tblpX="1135" w:tblpY="16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0"/>
        <w:gridCol w:w="8264"/>
      </w:tblGrid>
      <w:tr w14:paraId="0A0AC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1E1C984A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课题</w:t>
            </w:r>
          </w:p>
        </w:tc>
        <w:tc>
          <w:tcPr>
            <w:tcW w:w="8264" w:type="dxa"/>
            <w:vAlign w:val="center"/>
          </w:tcPr>
          <w:p w14:paraId="0F5F105D">
            <w:pPr>
              <w:jc w:val="center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 小小的船</w:t>
            </w:r>
          </w:p>
        </w:tc>
      </w:tr>
      <w:tr w14:paraId="44500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4F0F1093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8264" w:type="dxa"/>
            <w:vAlign w:val="center"/>
          </w:tcPr>
          <w:p w14:paraId="31D61F05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1.会认“船、弯”等10个字。会写“月、儿”等5个字，认识门字框1个偏旁。</w:t>
            </w:r>
          </w:p>
          <w:p w14:paraId="5F1E5F3C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2.正确朗读课文。背诵课文。结合插图，想象儿歌描绘的图景，感受夜空的美丽。</w:t>
            </w:r>
          </w:p>
          <w:p w14:paraId="62ECF527">
            <w:pPr>
              <w:jc w:val="left"/>
              <w:rPr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3.仿照例子，用简单的叠词说短语，积累偏正短语。</w:t>
            </w:r>
          </w:p>
        </w:tc>
      </w:tr>
      <w:tr w14:paraId="5FE10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6B2EB14F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育人目标</w:t>
            </w:r>
          </w:p>
        </w:tc>
        <w:tc>
          <w:tcPr>
            <w:tcW w:w="8264" w:type="dxa"/>
            <w:vAlign w:val="center"/>
          </w:tcPr>
          <w:p w14:paraId="2D12B1FC">
            <w:pPr>
              <w:rPr>
                <w:sz w:val="24"/>
              </w:rPr>
            </w:pPr>
          </w:p>
        </w:tc>
      </w:tr>
      <w:tr w14:paraId="10A10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112A061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教学重点</w:t>
            </w:r>
          </w:p>
        </w:tc>
        <w:tc>
          <w:tcPr>
            <w:tcW w:w="8264" w:type="dxa"/>
            <w:vAlign w:val="center"/>
          </w:tcPr>
          <w:p w14:paraId="06222DA1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1. 认识“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船</w:t>
            </w:r>
            <w:r>
              <w:rPr>
                <w:rFonts w:hint="eastAsia" w:ascii="宋体" w:hAnsi="宋体" w:eastAsia="宋体" w:cs="宋体"/>
                <w:sz w:val="24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两、闪、蓝</w:t>
            </w:r>
            <w:r>
              <w:rPr>
                <w:rFonts w:hint="eastAsia" w:ascii="宋体" w:hAnsi="宋体" w:eastAsia="宋体" w:cs="宋体"/>
                <w:sz w:val="24"/>
              </w:rPr>
              <w:t>”等生字。会写“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儿、头、里</w:t>
            </w:r>
            <w:r>
              <w:rPr>
                <w:rFonts w:hint="eastAsia" w:ascii="宋体" w:hAnsi="宋体" w:eastAsia="宋体" w:cs="宋体"/>
                <w:sz w:val="24"/>
              </w:rPr>
              <w:t>”4个字。</w:t>
            </w:r>
          </w:p>
          <w:p w14:paraId="707949C2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朗读、背诵课文。</w:t>
            </w:r>
            <w:r>
              <w:rPr>
                <w:rFonts w:hint="eastAsia" w:asciiTheme="minorEastAsia" w:hAnsiTheme="minorEastAsia" w:eastAsiaTheme="minorEastAsia" w:cstheme="minorBidi"/>
                <w:sz w:val="24"/>
              </w:rPr>
              <w:t>仿照例子，用简单的叠词说短语，积累偏正短语。</w:t>
            </w:r>
          </w:p>
        </w:tc>
      </w:tr>
      <w:tr w14:paraId="18639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4C9F8F7E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教学难点</w:t>
            </w:r>
          </w:p>
        </w:tc>
        <w:tc>
          <w:tcPr>
            <w:tcW w:w="8264" w:type="dxa"/>
            <w:vAlign w:val="center"/>
          </w:tcPr>
          <w:p w14:paraId="0B0DD98D">
            <w:pPr>
              <w:jc w:val="left"/>
              <w:rPr>
                <w:sz w:val="24"/>
              </w:rPr>
            </w:pPr>
            <w:r>
              <w:rPr>
                <w:rFonts w:hint="eastAsia" w:asciiTheme="minorEastAsia" w:hAnsiTheme="minorEastAsia" w:eastAsiaTheme="minorEastAsia" w:cstheme="minorBidi"/>
                <w:sz w:val="24"/>
              </w:rPr>
              <w:t>结合插图，想象儿歌描绘的图景，感受夜空的美丽。</w:t>
            </w:r>
          </w:p>
        </w:tc>
      </w:tr>
      <w:tr w14:paraId="2BC1C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E05E974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教学准备</w:t>
            </w:r>
          </w:p>
        </w:tc>
        <w:tc>
          <w:tcPr>
            <w:tcW w:w="8264" w:type="dxa"/>
            <w:vAlign w:val="center"/>
          </w:tcPr>
          <w:p w14:paraId="28A12E79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希沃课件</w:t>
            </w:r>
          </w:p>
        </w:tc>
      </w:tr>
      <w:tr w14:paraId="0F5EC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2DAF59FD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课时安排</w:t>
            </w:r>
          </w:p>
        </w:tc>
        <w:tc>
          <w:tcPr>
            <w:tcW w:w="8264" w:type="dxa"/>
            <w:vAlign w:val="center"/>
          </w:tcPr>
          <w:p w14:paraId="6B6D269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2课时</w:t>
            </w:r>
          </w:p>
        </w:tc>
      </w:tr>
    </w:tbl>
    <w:tbl>
      <w:tblPr>
        <w:tblStyle w:val="6"/>
        <w:tblW w:w="98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3"/>
        <w:gridCol w:w="2098"/>
      </w:tblGrid>
      <w:tr w14:paraId="5E092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5788B2A3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教学活动过程</w:t>
            </w:r>
          </w:p>
        </w:tc>
        <w:tc>
          <w:tcPr>
            <w:tcW w:w="2098" w:type="dxa"/>
            <w:vAlign w:val="center"/>
          </w:tcPr>
          <w:p w14:paraId="6FB48D4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14:paraId="570D0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8" w:hRule="atLeast"/>
        </w:trPr>
        <w:tc>
          <w:tcPr>
            <w:tcW w:w="7763" w:type="dxa"/>
            <w:vAlign w:val="center"/>
          </w:tcPr>
          <w:p w14:paraId="6FA8F2D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第一课时</w:t>
            </w:r>
          </w:p>
          <w:p w14:paraId="1328C020">
            <w:pPr>
              <w:spacing w:line="360" w:lineRule="auto"/>
              <w:ind w:firstLine="472" w:firstLineChars="196"/>
              <w:jc w:val="left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一、谜语导入，引出课题</w:t>
            </w:r>
          </w:p>
          <w:p w14:paraId="0BA504C6">
            <w:pPr>
              <w:spacing w:line="360" w:lineRule="auto"/>
              <w:ind w:firstLine="480" w:firstLineChars="200"/>
              <w:jc w:val="left"/>
              <w:rPr>
                <w:sz w:val="24"/>
              </w:rPr>
            </w:pPr>
            <w:r>
              <w:rPr>
                <w:rFonts w:asciiTheme="majorEastAsia" w:hAnsiTheme="majorEastAsia" w:eastAsiaTheme="majorEastAsia"/>
                <w:sz w:val="24"/>
              </w:rPr>
              <w:t>1.</w:t>
            </w:r>
            <w:r>
              <w:rPr>
                <w:rFonts w:hint="eastAsia" w:asciiTheme="majorEastAsia" w:hAnsiTheme="majorEastAsia" w:eastAsiaTheme="majorEastAsia"/>
                <w:sz w:val="24"/>
              </w:rPr>
              <w:t>猜谜语：远看像张弓，近看两头通，无</w:t>
            </w:r>
            <w:r>
              <w:rPr>
                <w:rFonts w:hint="eastAsia"/>
                <w:sz w:val="24"/>
              </w:rPr>
              <w:t>脚也能行，水上大英雄。（打一交通工具）谜底：船。教师提醒学生“船”是三拼音节，翘舌音。</w:t>
            </w:r>
          </w:p>
          <w:p w14:paraId="3DA985B2">
            <w:pPr>
              <w:spacing w:line="360" w:lineRule="auto"/>
              <w:ind w:firstLine="480" w:firstLineChars="200"/>
              <w:rPr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2.学</w:t>
            </w:r>
            <w:r>
              <w:rPr>
                <w:rFonts w:hint="eastAsia"/>
                <w:sz w:val="24"/>
              </w:rPr>
              <w:t>生交流对“船”的了解。</w:t>
            </w:r>
          </w:p>
          <w:p w14:paraId="743BCAE0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（1）联系生活，想一想：你见过什么船？</w:t>
            </w:r>
          </w:p>
          <w:p w14:paraId="08A59DC8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（2）展示鸭子船、小木船、帆船图片，引导学生说出船的名称。</w:t>
            </w:r>
          </w:p>
          <w:p w14:paraId="5C83F027">
            <w:pPr>
              <w:spacing w:line="360" w:lineRule="auto"/>
              <w:ind w:firstLine="480" w:firstLineChars="200"/>
              <w:rPr>
                <w:color w:val="FF0000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3.揭题：生活中一般都是在水里可以见到船，有个小朋友在天上看到了一艘船，一艘小小的船。板书课</w:t>
            </w:r>
            <w:r>
              <w:rPr>
                <w:rFonts w:hint="eastAsia"/>
                <w:sz w:val="24"/>
              </w:rPr>
              <w:t>题，学生书空，齐读课题。</w:t>
            </w:r>
            <w:r>
              <w:rPr>
                <w:rFonts w:hint="eastAsia"/>
                <w:color w:val="FF0000"/>
                <w:sz w:val="24"/>
              </w:rPr>
              <w:t>（板书：5 小小的船）</w:t>
            </w:r>
          </w:p>
          <w:p w14:paraId="2650F592">
            <w:pPr>
              <w:spacing w:line="360" w:lineRule="auto"/>
              <w:ind w:firstLine="472" w:firstLineChars="196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二、初读课文，整体感知</w:t>
            </w:r>
          </w:p>
          <w:p w14:paraId="4F3927AD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1.教师提出朗读要求，学生按要求朗读课文。</w:t>
            </w:r>
          </w:p>
          <w:p w14:paraId="50E23088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借助拼音把字读正确，把课文读通顺。容易读错的字多读几遍。</w:t>
            </w:r>
          </w:p>
          <w:p w14:paraId="5BD5FDC1">
            <w:pPr>
              <w:spacing w:line="360" w:lineRule="auto"/>
              <w:ind w:firstLine="480" w:firstLineChars="200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（1）</w:t>
            </w:r>
            <w:r>
              <w:rPr>
                <w:rFonts w:hint="eastAsia" w:ascii="宋体" w:hAnsi="宋体" w:cs="宋体"/>
                <w:bCs/>
                <w:sz w:val="24"/>
              </w:rPr>
              <w:t>认读生字。</w:t>
            </w:r>
          </w:p>
          <w:p w14:paraId="205EECAA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①指名学生读，教师正音，带拼音齐读，教师提示学生“在”是</w:t>
            </w:r>
            <w:r>
              <w:rPr>
                <w:rFonts w:asciiTheme="majorEastAsia" w:hAnsiTheme="majorEastAsia" w:eastAsiaTheme="majorEastAsia"/>
                <w:sz w:val="24"/>
              </w:rPr>
              <w:t>平舌音，</w:t>
            </w:r>
            <w:r>
              <w:rPr>
                <w:rFonts w:hint="eastAsia" w:asciiTheme="majorEastAsia" w:hAnsiTheme="majorEastAsia" w:eastAsiaTheme="majorEastAsia"/>
                <w:sz w:val="24"/>
              </w:rPr>
              <w:t>“闪”是翘舌音。</w:t>
            </w:r>
          </w:p>
          <w:p w14:paraId="1787047A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②去掉拼音开火车读，齐读。</w:t>
            </w:r>
          </w:p>
          <w:p w14:paraId="289AC3F3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（2）认读词语。</w:t>
            </w:r>
          </w:p>
          <w:p w14:paraId="336E23A9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①开火车读，教师正音。</w:t>
            </w:r>
          </w:p>
          <w:p w14:paraId="46438193">
            <w:pPr>
              <w:tabs>
                <w:tab w:val="left" w:pos="2542"/>
              </w:tabs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②去掉拼音齐读。</w:t>
            </w:r>
          </w:p>
          <w:p w14:paraId="18EB7C0C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（3）学习偏旁。</w:t>
            </w:r>
          </w:p>
          <w:p w14:paraId="42DB9881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①呈现门的图片及门字框，提示学生门字框源于“门”字。引导学生结合生活实际，联系门的样子进行识记。提示学生：汉字中，四四方方像一个框框把里面的部分围起来的偏旁一般称“框”。</w:t>
            </w:r>
          </w:p>
          <w:p w14:paraId="74E06990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②学生讨论如何识记含有门字框的字：“闪”，教师根据学生回答总结识字方法，鼓励学生一字多法识记生字：门+人=闪（加一加）  闪电（组词识记）  请一个同学双脚平开，站到门框下。（演一演）</w:t>
            </w:r>
          </w:p>
          <w:p w14:paraId="178AE682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拓展识字：说说含有门字框的字还有哪些。</w:t>
            </w:r>
          </w:p>
          <w:p w14:paraId="6C438281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（4）师生交流识字方法。</w:t>
            </w:r>
          </w:p>
          <w:p w14:paraId="11E85AC4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学生分享识字方法，教师相机指导，补充：</w:t>
            </w:r>
          </w:p>
          <w:p w14:paraId="41837A8A">
            <w:pPr>
              <w:spacing w:line="360" w:lineRule="auto"/>
              <w:ind w:firstLine="480" w:firstLineChars="200"/>
              <w:jc w:val="left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①</w:t>
            </w:r>
            <w:r>
              <w:rPr>
                <w:rFonts w:hint="eastAsia" w:ascii="楷体" w:hAnsi="楷体" w:eastAsia="楷体"/>
                <w:b/>
                <w:sz w:val="24"/>
              </w:rPr>
              <w:t>两</w:t>
            </w:r>
            <w:r>
              <w:rPr>
                <w:rFonts w:hint="eastAsia"/>
                <w:sz w:val="24"/>
              </w:rPr>
              <w:t>：一横一框，一对小人藏中央。（编字谜）</w:t>
            </w:r>
          </w:p>
          <w:p w14:paraId="0E8D9474">
            <w:pPr>
              <w:spacing w:line="360" w:lineRule="auto"/>
              <w:ind w:firstLine="480" w:firstLineChars="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头：一点一点大。</w:t>
            </w:r>
          </w:p>
          <w:p w14:paraId="662ED61A">
            <w:pPr>
              <w:spacing w:line="360" w:lineRule="auto"/>
              <w:ind w:firstLine="480" w:firstLineChars="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里：土中长出一个太阳。</w:t>
            </w:r>
          </w:p>
          <w:p w14:paraId="2DBB5634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00FF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②</w:t>
            </w:r>
            <w:r>
              <w:rPr>
                <w:rFonts w:hint="eastAsia" w:ascii="楷体" w:hAnsi="楷体" w:eastAsia="楷体"/>
                <w:b/>
                <w:sz w:val="24"/>
              </w:rPr>
              <w:t>看</w:t>
            </w:r>
            <w:r>
              <w:rPr>
                <w:rFonts w:hint="eastAsia"/>
                <w:sz w:val="24"/>
              </w:rPr>
              <w:t>：展示看夕阳、看大海的图片，学生边做动作边认读。（做动作）</w:t>
            </w:r>
          </w:p>
          <w:p w14:paraId="3205F01D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（5）识字游戏——给星星涂色。</w:t>
            </w:r>
          </w:p>
          <w:p w14:paraId="3E6188FD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创设情境玩识字游戏——给星星涂色，可指名学生读，也可全班一起认读。</w:t>
            </w:r>
          </w:p>
          <w:p w14:paraId="7954F85E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（6）读准短语。</w:t>
            </w:r>
          </w:p>
          <w:p w14:paraId="67C016FC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呈现“的”字短语，指名学生认读，教师提醒重点读音。</w:t>
            </w:r>
          </w:p>
          <w:p w14:paraId="25E42F77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bCs/>
                <w:sz w:val="24"/>
              </w:rPr>
              <w:t>弯弯的月儿    小小的船儿</w:t>
            </w:r>
          </w:p>
          <w:p w14:paraId="00EC5093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bCs/>
                <w:sz w:val="24"/>
              </w:rPr>
              <w:t>闪闪的星星    蓝蓝的天</w:t>
            </w:r>
          </w:p>
          <w:p w14:paraId="753D4477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①双音节词：“月儿”“船儿”要读成双音节词而非儿化音。</w:t>
            </w:r>
          </w:p>
          <w:p w14:paraId="17FC42FA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②叠词。 “弯弯的”“小小的”“闪闪的”“蓝蓝的”中“的”读成轻声，读得又轻又短，读出韵律感。</w:t>
            </w:r>
          </w:p>
          <w:p w14:paraId="4D7198BA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③把叠词放入短语中，开火车读。</w:t>
            </w:r>
          </w:p>
          <w:p w14:paraId="24D8CDA5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2.借助插图，整体感知。</w:t>
            </w:r>
          </w:p>
          <w:p w14:paraId="1ECE9D9D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（1）观察课文插图，说一说：图上有什么？</w:t>
            </w:r>
          </w:p>
          <w:p w14:paraId="40A7EC04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预设：一个小朋友坐在月亮上，周围是蓝天，还有很多星星。</w:t>
            </w:r>
          </w:p>
          <w:p w14:paraId="052022EF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（2）引导学生说一说月亮有什么特点，让他们想到了什么。</w:t>
            </w:r>
          </w:p>
          <w:p w14:paraId="06FCDBCA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预设：月亮弯弯的，让我想到了小船。</w:t>
            </w:r>
          </w:p>
          <w:p w14:paraId="71674C99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（3）启发学生想象：小女孩会坐在月亮上干什么？</w:t>
            </w:r>
          </w:p>
          <w:p w14:paraId="32395C0F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预设：唱歌、摘星星……</w:t>
            </w:r>
          </w:p>
          <w:p w14:paraId="18368CE2">
            <w:pPr>
              <w:spacing w:line="360" w:lineRule="auto"/>
              <w:ind w:firstLine="472" w:firstLineChars="196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三、观察示范，练习书写</w:t>
            </w:r>
          </w:p>
          <w:p w14:paraId="00AAE206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1.学写“月”。</w:t>
            </w:r>
          </w:p>
          <w:p w14:paraId="30464705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</w:t>
            </w:r>
            <w:r>
              <w:rPr>
                <w:rFonts w:hint="eastAsia" w:asciiTheme="majorEastAsia" w:hAnsiTheme="majorEastAsia" w:eastAsiaTheme="majorEastAsia"/>
                <w:sz w:val="24"/>
              </w:rPr>
              <w:t>老师带读“月”字组词，学生跟读。</w:t>
            </w:r>
          </w:p>
          <w:p w14:paraId="5E445164">
            <w:pPr>
              <w:spacing w:line="360" w:lineRule="auto"/>
              <w:ind w:firstLine="48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</w:t>
            </w:r>
            <w:r>
              <w:rPr>
                <w:rFonts w:ascii="宋体" w:hAnsi="宋体" w:cs="宋体"/>
                <w:sz w:val="24"/>
              </w:rPr>
              <w:t>2</w:t>
            </w:r>
            <w:r>
              <w:rPr>
                <w:rFonts w:hint="eastAsia" w:ascii="宋体" w:hAnsi="宋体" w:cs="宋体"/>
                <w:sz w:val="24"/>
              </w:rPr>
              <w:t>）学生观察“月”字笔顺及笔画在田字格的占位。</w:t>
            </w:r>
          </w:p>
          <w:p w14:paraId="64E98671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</w:t>
            </w:r>
            <w:r>
              <w:rPr>
                <w:rFonts w:ascii="宋体" w:hAnsi="宋体" w:cs="宋体"/>
                <w:sz w:val="24"/>
              </w:rPr>
              <w:t>3</w:t>
            </w:r>
            <w:r>
              <w:rPr>
                <w:rFonts w:hint="eastAsia" w:ascii="宋体" w:hAnsi="宋体" w:cs="宋体"/>
                <w:sz w:val="24"/>
              </w:rPr>
              <w:t>）教师范写“月”，提示学生书写口诀：竖撇直直长又长，横短折长钩儿小，两横靠左不靠右，空白匀称个子长。</w:t>
            </w:r>
          </w:p>
          <w:p w14:paraId="2BE4C127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</w:t>
            </w:r>
            <w:r>
              <w:rPr>
                <w:rFonts w:ascii="宋体" w:hAnsi="宋体" w:cs="宋体"/>
                <w:sz w:val="24"/>
              </w:rPr>
              <w:t>4</w:t>
            </w:r>
            <w:r>
              <w:rPr>
                <w:rFonts w:hint="eastAsia" w:ascii="宋体" w:hAnsi="宋体" w:cs="宋体"/>
                <w:sz w:val="24"/>
              </w:rPr>
              <w:t>）学生描红、自主练写，教师巡视，关注学生的坐姿和执笔方法。</w:t>
            </w:r>
          </w:p>
          <w:p w14:paraId="60F15300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2.学写“儿”。</w:t>
            </w:r>
          </w:p>
          <w:p w14:paraId="71A03845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</w:t>
            </w:r>
            <w:r>
              <w:rPr>
                <w:rFonts w:hint="eastAsia" w:asciiTheme="majorEastAsia" w:hAnsiTheme="majorEastAsia" w:eastAsiaTheme="majorEastAsia"/>
                <w:sz w:val="24"/>
              </w:rPr>
              <w:t>老师带读“儿”字组词，学生跟读。</w:t>
            </w:r>
          </w:p>
          <w:p w14:paraId="6A344D8C">
            <w:pPr>
              <w:spacing w:line="360" w:lineRule="auto"/>
              <w:ind w:firstLine="48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（3）学生观察“儿”字笔顺及笔画在田字格的占位。</w:t>
            </w:r>
          </w:p>
          <w:p w14:paraId="7B52E952">
            <w:pPr>
              <w:spacing w:line="360" w:lineRule="auto"/>
              <w:ind w:firstLine="480" w:firstLineChars="200"/>
            </w:pPr>
            <w:r>
              <w:rPr>
                <w:rFonts w:hint="eastAsia" w:ascii="宋体" w:hAnsi="宋体" w:cs="宋体"/>
                <w:sz w:val="24"/>
              </w:rPr>
              <w:t>（4）教师范写“儿”，提示学生书写要点：竖弯钩起笔比竖撇略高，靠近竖中线。底部基本齐平。</w:t>
            </w:r>
          </w:p>
          <w:p w14:paraId="44F55F2C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（5）学生描红、自主练写，教师巡视，关注学生的坐姿和执笔方法。</w:t>
            </w:r>
          </w:p>
          <w:p w14:paraId="040ACF86">
            <w:pPr>
              <w:spacing w:line="360" w:lineRule="auto"/>
              <w:ind w:firstLine="472" w:firstLineChars="196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四、巩固练习，布置作业</w:t>
            </w:r>
          </w:p>
          <w:p w14:paraId="7A94EF30">
            <w:pPr>
              <w:spacing w:line="360" w:lineRule="auto"/>
              <w:ind w:firstLine="480" w:firstLineChars="200"/>
              <w:rPr>
                <w:rFonts w:asciiTheme="minorEastAsia" w:hAnsiTheme="minorEastAsia"/>
                <w:b/>
                <w:color w:val="0000FF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1.本课生字的读音你都掌握了吗，和老师一起来给下面的生字选择正确的读音吧！</w:t>
            </w:r>
          </w:p>
          <w:p w14:paraId="6C900A6B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2.课下请同学们把本课学习的生字写3遍，注意书写要规范、端正、整洁。</w:t>
            </w:r>
          </w:p>
          <w:p w14:paraId="23AD14B8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</w:rPr>
              <w:t>第二课时</w:t>
            </w:r>
          </w:p>
          <w:p w14:paraId="226D1B95">
            <w:pPr>
              <w:adjustRightInd w:val="0"/>
              <w:snapToGrid w:val="0"/>
              <w:spacing w:line="360" w:lineRule="auto"/>
              <w:ind w:firstLine="472" w:firstLineChars="196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一、创设情境，复习闯关</w:t>
            </w:r>
          </w:p>
          <w:p w14:paraId="7AC60FB5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创设复习闯关的情境，借助课件引导学生用在闯关游戏中复习旧知。</w:t>
            </w:r>
          </w:p>
          <w:p w14:paraId="3944B03C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1.第一关：生字卡片。</w:t>
            </w:r>
          </w:p>
          <w:p w14:paraId="45609890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（1）教师指名学生认读生字卡片，相机正音。</w:t>
            </w:r>
          </w:p>
          <w:p w14:paraId="39EEE589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（2）全班齐读生字卡片上的词语。</w:t>
            </w:r>
          </w:p>
          <w:p w14:paraId="7C424EE0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2.第二关：词语转盘。</w:t>
            </w:r>
          </w:p>
          <w:p w14:paraId="1427278C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（1）教师点击课件中的转盘，指名学生随机喊“停”，认读箭头所指词语，教师相机正音。</w:t>
            </w:r>
          </w:p>
          <w:p w14:paraId="2303B719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（2）全班齐读转盘上的词语。</w:t>
            </w:r>
          </w:p>
          <w:p w14:paraId="462DBDBD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3.第三关：朗读比赛。</w:t>
            </w:r>
          </w:p>
          <w:p w14:paraId="5F44E9C5">
            <w:pPr>
              <w:spacing w:line="360" w:lineRule="auto"/>
              <w:ind w:firstLine="470" w:firstLineChars="196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男女生对读课文，教师评价。</w:t>
            </w:r>
            <w:r>
              <w:rPr>
                <w:rFonts w:asciiTheme="majorEastAsia" w:hAnsiTheme="majorEastAsia" w:eastAsiaTheme="majorEastAsia"/>
                <w:bCs/>
                <w:sz w:val="24"/>
              </w:rPr>
              <w:t xml:space="preserve"> </w:t>
            </w:r>
          </w:p>
          <w:p w14:paraId="2EFE6E0A">
            <w:pPr>
              <w:spacing w:line="360" w:lineRule="auto"/>
              <w:ind w:firstLine="472" w:firstLineChars="196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二、精读课文，加深理解</w:t>
            </w:r>
          </w:p>
          <w:p w14:paraId="6FE0BC42">
            <w:pPr>
              <w:tabs>
                <w:tab w:val="left" w:pos="312"/>
              </w:tabs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1.学习第1句。</w:t>
            </w:r>
          </w:p>
          <w:p w14:paraId="46CF9B86">
            <w:pPr>
              <w:tabs>
                <w:tab w:val="left" w:pos="312"/>
              </w:tabs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（1）齐读第1句，借助插图找一找“小小的船”在哪里。</w:t>
            </w:r>
          </w:p>
          <w:p w14:paraId="4DCF46C7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（2）学生观察小船图片和月亮图片后讨论交流：小船与月亮有哪些相似的地方？</w:t>
            </w:r>
          </w:p>
          <w:p w14:paraId="009E73F2">
            <w:pPr>
              <w:spacing w:line="360" w:lineRule="auto"/>
              <w:ind w:firstLine="480" w:firstLineChars="200"/>
            </w:pPr>
            <w:r>
              <w:rPr>
                <w:rFonts w:hint="eastAsia" w:ascii="宋体" w:hAnsi="宋体" w:cs="宋体"/>
                <w:sz w:val="24"/>
              </w:rPr>
              <w:t>教师指名学生回答后总结：月亮和小船形状上相似，都是弯弯的，两头尖尖的。因为月亮离我们很远，看上去很小，所以说“小小的”。这句话是说月儿像小船。</w:t>
            </w:r>
            <w:r>
              <w:rPr>
                <w:rFonts w:hint="eastAsia"/>
                <w:color w:val="FF0000"/>
                <w:sz w:val="24"/>
              </w:rPr>
              <w:t>（板书：弯弯的  小小的  两头尖）</w:t>
            </w:r>
          </w:p>
          <w:p w14:paraId="17AAFDFA">
            <w:pPr>
              <w:spacing w:line="360" w:lineRule="auto"/>
              <w:ind w:firstLine="480" w:firstLineChars="200"/>
            </w:pPr>
            <w:r>
              <w:rPr>
                <w:rFonts w:hint="eastAsia" w:ascii="宋体" w:hAnsi="宋体" w:cs="宋体"/>
                <w:sz w:val="24"/>
              </w:rPr>
              <w:t>（3）联系生活，启发学生联想：月儿除了像小船，还像什么？</w:t>
            </w:r>
          </w:p>
          <w:p w14:paraId="09502471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（4）男女生对比读含有叠词的句子及去掉叠词的句子，体会叠词的可爱、有趣。</w:t>
            </w:r>
          </w:p>
          <w:p w14:paraId="03951747">
            <w:pPr>
              <w:spacing w:line="360" w:lineRule="auto"/>
              <w:ind w:firstLine="480" w:firstLineChars="200"/>
              <w:rPr>
                <w:rFonts w:ascii="楷体" w:hAnsi="楷体" w:eastAsia="楷体" w:cs="宋体"/>
                <w:sz w:val="24"/>
              </w:rPr>
            </w:pPr>
            <w:r>
              <w:rPr>
                <w:rFonts w:hint="eastAsia" w:ascii="楷体" w:hAnsi="楷体" w:eastAsia="楷体" w:cs="宋体"/>
                <w:sz w:val="24"/>
              </w:rPr>
              <w:t>弯弯的月儿小小的船，小小的船儿两头尖。</w:t>
            </w:r>
          </w:p>
          <w:p w14:paraId="1D6EA950">
            <w:pPr>
              <w:spacing w:line="360" w:lineRule="auto"/>
              <w:ind w:firstLine="480" w:firstLineChars="200"/>
              <w:rPr>
                <w:rFonts w:ascii="楷体" w:hAnsi="楷体" w:eastAsia="楷体" w:cs="宋体"/>
                <w:sz w:val="24"/>
              </w:rPr>
            </w:pPr>
            <w:r>
              <w:rPr>
                <w:rFonts w:hint="eastAsia" w:ascii="楷体" w:hAnsi="楷体" w:eastAsia="楷体" w:cs="宋体"/>
                <w:sz w:val="24"/>
              </w:rPr>
              <w:t>弯的月儿小的船，小的船儿两头尖。</w:t>
            </w:r>
          </w:p>
          <w:p w14:paraId="1765231F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（5）多种形式朗读第1句</w:t>
            </w:r>
            <w:r>
              <w:rPr>
                <w:rFonts w:hint="eastAsia" w:asciiTheme="minorEastAsia" w:hAnsiTheme="minorEastAsia"/>
                <w:sz w:val="24"/>
              </w:rPr>
              <w:t>，</w:t>
            </w:r>
            <w:r>
              <w:rPr>
                <w:rFonts w:hint="eastAsia" w:ascii="宋体" w:hAnsi="宋体" w:cs="宋体"/>
                <w:sz w:val="24"/>
              </w:rPr>
              <w:t>注意停顿，读出节奏。</w:t>
            </w:r>
          </w:p>
          <w:p w14:paraId="2377849C">
            <w:pPr>
              <w:spacing w:line="360" w:lineRule="auto"/>
              <w:ind w:firstLine="480" w:firstLineChars="200"/>
              <w:rPr>
                <w:rFonts w:ascii="楷体" w:hAnsi="楷体" w:eastAsia="楷体" w:cs="宋体"/>
                <w:sz w:val="24"/>
              </w:rPr>
            </w:pPr>
            <w:r>
              <w:rPr>
                <w:rFonts w:hint="eastAsia" w:ascii="楷体" w:hAnsi="楷体" w:eastAsia="楷体" w:cs="宋体"/>
                <w:sz w:val="24"/>
              </w:rPr>
              <w:t>弯弯的月儿/小小的船，小小的船儿/两头尖。</w:t>
            </w:r>
          </w:p>
          <w:p w14:paraId="3DD913AA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①创设情境，教师范读。</w:t>
            </w:r>
          </w:p>
          <w:p w14:paraId="58075630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②指名学生读。</w:t>
            </w:r>
          </w:p>
          <w:p w14:paraId="55284EF0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③伴乐齐读。</w:t>
            </w:r>
          </w:p>
          <w:p w14:paraId="51B9A0CB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2.学习第2句。</w:t>
            </w:r>
          </w:p>
          <w:p w14:paraId="4243C49D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提出问题：齐读课文的第2句，结合插图想一想：小女孩坐在月亮船里看见了什么？</w:t>
            </w:r>
            <w:r>
              <w:rPr>
                <w:rFonts w:asciiTheme="majorEastAsia" w:hAnsiTheme="majorEastAsia" w:eastAsiaTheme="majorEastAsia"/>
                <w:bCs/>
                <w:sz w:val="24"/>
              </w:rPr>
              <w:t xml:space="preserve"> </w:t>
            </w:r>
          </w:p>
          <w:p w14:paraId="0BF19B27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预设：我坐在小小的船里，看见了闪闪的星星蓝蓝的天。教师相机板书。</w:t>
            </w:r>
            <w:r>
              <w:rPr>
                <w:rFonts w:hint="eastAsia"/>
                <w:color w:val="FF0000"/>
                <w:sz w:val="24"/>
              </w:rPr>
              <w:t>（板书：我在船里坐  闪闪的星星  蓝蓝的天）</w:t>
            </w:r>
          </w:p>
          <w:p w14:paraId="54964B3C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（1）结合插图，创设情境，随文识字：一起来看看星星和天分别是怎样的？</w:t>
            </w:r>
          </w:p>
          <w:p w14:paraId="48ED47B9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预设：闪闪的星，蓝蓝的天。</w:t>
            </w:r>
          </w:p>
          <w:p w14:paraId="330C1A5D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相机识字“闪”：门内站个人。（字谜）</w:t>
            </w:r>
          </w:p>
          <w:p w14:paraId="2C019A65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（2）播放视频，激发联想：你想到了用什么来形容星星和天？</w:t>
            </w:r>
          </w:p>
          <w:p w14:paraId="096887DA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学生举手回答：星星像宝石，天空像大海。</w:t>
            </w:r>
          </w:p>
          <w:p w14:paraId="36F8FB6F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（3）联系课文，结合图片和音乐，想象画面</w:t>
            </w:r>
            <w:r>
              <w:rPr>
                <w:rFonts w:hint="eastAsia" w:ascii="宋体" w:hAnsi="宋体" w:cs="宋体"/>
                <w:bCs/>
                <w:sz w:val="24"/>
              </w:rPr>
              <w:t>：小女孩坐在月亮上会干什么？</w:t>
            </w:r>
          </w:p>
          <w:p w14:paraId="0823286B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（4）联系生活，继续想象：假如你坐在月亮上，你会干什么？</w:t>
            </w:r>
          </w:p>
          <w:p w14:paraId="1D3335A9">
            <w:pPr>
              <w:tabs>
                <w:tab w:val="left" w:pos="312"/>
              </w:tabs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预设：给夜空拍照片，给星星吹一首歌曲……</w:t>
            </w:r>
          </w:p>
          <w:p w14:paraId="7AD449F7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（5）多种形式朗读第</w:t>
            </w:r>
            <w:r>
              <w:rPr>
                <w:rFonts w:ascii="宋体" w:hAnsi="宋体" w:cs="宋体"/>
                <w:sz w:val="24"/>
              </w:rPr>
              <w:t>2</w:t>
            </w:r>
            <w:r>
              <w:rPr>
                <w:rFonts w:hint="eastAsia" w:ascii="宋体" w:hAnsi="宋体" w:cs="宋体"/>
                <w:sz w:val="24"/>
              </w:rPr>
              <w:t>句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4"/>
              </w:rPr>
              <w:t>注意停顿，读出节奏。</w:t>
            </w:r>
          </w:p>
          <w:p w14:paraId="0A0FD21E">
            <w:pPr>
              <w:spacing w:line="360" w:lineRule="auto"/>
              <w:ind w:firstLine="480" w:firstLineChars="200"/>
              <w:rPr>
                <w:rFonts w:ascii="楷体" w:hAnsi="楷体" w:eastAsia="楷体" w:cs="宋体"/>
                <w:sz w:val="24"/>
              </w:rPr>
            </w:pPr>
            <w:r>
              <w:rPr>
                <w:rFonts w:hint="eastAsia" w:ascii="楷体" w:hAnsi="楷体" w:eastAsia="楷体" w:cs="宋体"/>
                <w:sz w:val="24"/>
              </w:rPr>
              <w:t>我在/小小的船里坐，只看见/闪闪的星星/蓝蓝的天。</w:t>
            </w:r>
          </w:p>
          <w:p w14:paraId="42BB5F30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①创设情境，教师范读。</w:t>
            </w:r>
          </w:p>
          <w:p w14:paraId="59A772C9"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②指名学生读。</w:t>
            </w:r>
          </w:p>
          <w:p w14:paraId="68A73682">
            <w:pPr>
              <w:tabs>
                <w:tab w:val="left" w:pos="312"/>
              </w:tabs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③</w:t>
            </w:r>
            <w:r>
              <w:rPr>
                <w:rFonts w:hint="eastAsia" w:ascii="宋体" w:hAnsi="宋体" w:cs="宋体"/>
                <w:bCs/>
                <w:sz w:val="24"/>
              </w:rPr>
              <w:t>伴着音乐，按节奏读。</w:t>
            </w:r>
          </w:p>
          <w:p w14:paraId="21DBF8FB">
            <w:pPr>
              <w:tabs>
                <w:tab w:val="left" w:pos="312"/>
              </w:tabs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3.朗读全文，感受夜空的美丽。</w:t>
            </w:r>
          </w:p>
          <w:p w14:paraId="0F858FED">
            <w:pPr>
              <w:tabs>
                <w:tab w:val="left" w:pos="312"/>
              </w:tabs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这首儿歌读起来朗朗上口，自然亲切，让我们把儿歌多读几遍，感受夜空的美丽吧！</w:t>
            </w:r>
          </w:p>
          <w:p w14:paraId="60472D4F">
            <w:pPr>
              <w:tabs>
                <w:tab w:val="left" w:pos="312"/>
              </w:tabs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（1）开火车轮读儿歌，看谁读得好！</w:t>
            </w:r>
          </w:p>
          <w:p w14:paraId="1570A0CA">
            <w:pPr>
              <w:tabs>
                <w:tab w:val="left" w:pos="312"/>
              </w:tabs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（2）想象夜晚看月亮看星星的场景，齐读儿歌，注意读出儿歌轻快的节奏。</w:t>
            </w:r>
          </w:p>
          <w:p w14:paraId="29396C5B">
            <w:pPr>
              <w:spacing w:line="360" w:lineRule="auto"/>
              <w:ind w:firstLine="472" w:firstLineChars="196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三、背诵课文，积累短语</w:t>
            </w:r>
          </w:p>
          <w:p w14:paraId="7D636E7C">
            <w:pPr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1.背诵课文。</w:t>
            </w:r>
          </w:p>
          <w:p w14:paraId="2F5E9867">
            <w:pPr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（1）学生听歌曲《小小的船》，跟唱。</w:t>
            </w:r>
          </w:p>
          <w:p w14:paraId="3EC849D6">
            <w:pPr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（2）课文原文填空，学生填一填，背一背。</w:t>
            </w:r>
          </w:p>
          <w:p w14:paraId="13076CCC">
            <w:pPr>
              <w:spacing w:line="360" w:lineRule="auto"/>
              <w:rPr>
                <w:rFonts w:ascii="楷体" w:hAnsi="楷体" w:eastAsia="楷体" w:cs="宋体"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 xml:space="preserve">  </w:t>
            </w:r>
            <w:r>
              <w:rPr>
                <w:rFonts w:hint="eastAsia" w:ascii="楷体" w:hAnsi="楷体" w:eastAsia="楷体" w:cs="宋体"/>
                <w:bCs/>
                <w:sz w:val="24"/>
              </w:rPr>
              <w:t xml:space="preserve">           5  小小的船</w:t>
            </w:r>
          </w:p>
          <w:p w14:paraId="486465F2">
            <w:pPr>
              <w:spacing w:line="360" w:lineRule="auto"/>
              <w:ind w:firstLine="480" w:firstLineChars="200"/>
              <w:rPr>
                <w:rFonts w:ascii="楷体" w:hAnsi="楷体" w:eastAsia="楷体" w:cs="宋体"/>
                <w:bCs/>
                <w:sz w:val="24"/>
              </w:rPr>
            </w:pPr>
            <w:r>
              <w:rPr>
                <w:rFonts w:hint="eastAsia" w:ascii="楷体" w:hAnsi="楷体" w:eastAsia="楷体" w:cs="宋体"/>
                <w:bCs/>
                <w:sz w:val="24"/>
              </w:rPr>
              <w:t>（  ）（  ）的月儿（  ）（  ）的船，</w:t>
            </w:r>
          </w:p>
          <w:p w14:paraId="57B17565">
            <w:pPr>
              <w:spacing w:line="360" w:lineRule="auto"/>
              <w:ind w:firstLine="480" w:firstLineChars="200"/>
              <w:rPr>
                <w:rFonts w:ascii="楷体" w:hAnsi="楷体" w:eastAsia="楷体" w:cs="宋体"/>
                <w:bCs/>
                <w:sz w:val="24"/>
              </w:rPr>
            </w:pPr>
            <w:r>
              <w:rPr>
                <w:rFonts w:hint="eastAsia" w:ascii="楷体" w:hAnsi="楷体" w:eastAsia="楷体" w:cs="宋体"/>
                <w:bCs/>
                <w:sz w:val="24"/>
              </w:rPr>
              <w:t>（  ）（  ）的船儿（  ）（  ）（  ）。</w:t>
            </w:r>
          </w:p>
          <w:p w14:paraId="0948996D">
            <w:pPr>
              <w:spacing w:line="360" w:lineRule="auto"/>
              <w:ind w:firstLine="480" w:firstLineChars="200"/>
              <w:rPr>
                <w:rFonts w:ascii="楷体" w:hAnsi="楷体" w:eastAsia="楷体" w:cs="宋体"/>
                <w:bCs/>
                <w:sz w:val="24"/>
              </w:rPr>
            </w:pPr>
            <w:r>
              <w:rPr>
                <w:rFonts w:hint="eastAsia" w:ascii="楷体" w:hAnsi="楷体" w:eastAsia="楷体" w:cs="宋体"/>
                <w:bCs/>
                <w:sz w:val="24"/>
              </w:rPr>
              <w:t>我在小小的船里坐，</w:t>
            </w:r>
          </w:p>
          <w:p w14:paraId="5EDBA1A3">
            <w:pPr>
              <w:spacing w:line="360" w:lineRule="auto"/>
              <w:ind w:firstLine="480" w:firstLineChars="200"/>
              <w:rPr>
                <w:rFonts w:ascii="楷体" w:hAnsi="楷体" w:eastAsia="楷体" w:cs="宋体"/>
                <w:bCs/>
                <w:sz w:val="24"/>
              </w:rPr>
            </w:pPr>
            <w:r>
              <w:rPr>
                <w:rFonts w:hint="eastAsia" w:ascii="楷体" w:hAnsi="楷体" w:eastAsia="楷体" w:cs="宋体"/>
                <w:bCs/>
                <w:sz w:val="24"/>
              </w:rPr>
              <w:t>只看见（  ）（  ）的星星（  ）（  ）的天。</w:t>
            </w:r>
          </w:p>
          <w:p w14:paraId="337F8AF3">
            <w:pPr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2.积累短语。</w:t>
            </w:r>
          </w:p>
          <w:p w14:paraId="5510C83A">
            <w:pPr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（1）教师说前边的词语，用提问的形式要求学生来说出后边的短语。</w:t>
            </w:r>
          </w:p>
          <w:p w14:paraId="2924AF0F">
            <w:pPr>
              <w:spacing w:line="360" w:lineRule="auto"/>
              <w:ind w:firstLine="480" w:firstLineChars="200"/>
              <w:rPr>
                <w:rFonts w:ascii="楷体" w:hAnsi="楷体" w:eastAsia="楷体" w:cs="宋体"/>
                <w:bCs/>
                <w:sz w:val="24"/>
              </w:rPr>
            </w:pPr>
            <w:r>
              <w:rPr>
                <w:rFonts w:hint="eastAsia" w:ascii="楷体" w:hAnsi="楷体" w:eastAsia="楷体" w:cs="宋体"/>
                <w:bCs/>
                <w:sz w:val="24"/>
              </w:rPr>
              <w:t>什么样的船？     船      小小的船</w:t>
            </w:r>
          </w:p>
          <w:p w14:paraId="58505F51">
            <w:pPr>
              <w:spacing w:line="360" w:lineRule="auto"/>
              <w:ind w:firstLine="480" w:firstLineChars="200"/>
              <w:rPr>
                <w:rFonts w:ascii="楷体" w:hAnsi="楷体" w:eastAsia="楷体" w:cs="宋体"/>
                <w:bCs/>
                <w:sz w:val="24"/>
              </w:rPr>
            </w:pPr>
            <w:r>
              <w:rPr>
                <w:rFonts w:hint="eastAsia" w:ascii="楷体" w:hAnsi="楷体" w:eastAsia="楷体" w:cs="宋体"/>
                <w:bCs/>
                <w:sz w:val="24"/>
              </w:rPr>
              <w:t>什么样的月儿？   月儿    弯弯的月儿</w:t>
            </w:r>
          </w:p>
          <w:p w14:paraId="45FE1DEE">
            <w:pPr>
              <w:spacing w:line="360" w:lineRule="auto"/>
              <w:ind w:firstLine="480" w:firstLineChars="200"/>
              <w:rPr>
                <w:rFonts w:ascii="楷体" w:hAnsi="楷体" w:eastAsia="楷体" w:cs="宋体"/>
                <w:bCs/>
                <w:sz w:val="24"/>
              </w:rPr>
            </w:pPr>
            <w:r>
              <w:rPr>
                <w:rFonts w:hint="eastAsia" w:ascii="楷体" w:hAnsi="楷体" w:eastAsia="楷体" w:cs="宋体"/>
                <w:bCs/>
                <w:sz w:val="24"/>
              </w:rPr>
              <w:t>什么样的星星？   星星    闪闪的星星</w:t>
            </w:r>
          </w:p>
          <w:p w14:paraId="3B85C0DA">
            <w:pPr>
              <w:spacing w:line="360" w:lineRule="auto"/>
              <w:ind w:firstLine="480" w:firstLineChars="200"/>
              <w:rPr>
                <w:rFonts w:ascii="楷体" w:hAnsi="楷体" w:eastAsia="楷体" w:cs="宋体"/>
                <w:bCs/>
                <w:sz w:val="24"/>
              </w:rPr>
            </w:pPr>
            <w:r>
              <w:rPr>
                <w:rFonts w:hint="eastAsia" w:ascii="楷体" w:hAnsi="楷体" w:eastAsia="楷体" w:cs="宋体"/>
                <w:bCs/>
                <w:sz w:val="24"/>
              </w:rPr>
              <w:t>什么样的天？     天      蓝蓝的天</w:t>
            </w:r>
          </w:p>
          <w:p w14:paraId="4170C1C1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（2）教师提问，学生结合图片，照样子用简单的叠词说短语，积累偏正短语。</w:t>
            </w:r>
          </w:p>
          <w:p w14:paraId="1AA5246A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楷体" w:hAnsi="楷体" w:eastAsia="楷体" w:cs="宋体"/>
                <w:bCs/>
                <w:sz w:val="24"/>
              </w:rPr>
            </w:pPr>
            <w:r>
              <w:rPr>
                <w:rFonts w:hint="eastAsia" w:ascii="楷体" w:hAnsi="楷体" w:eastAsia="楷体" w:cs="宋体"/>
                <w:bCs/>
                <w:sz w:val="24"/>
              </w:rPr>
              <w:t>什么样的西瓜？      （    ）的西瓜</w:t>
            </w:r>
          </w:p>
          <w:p w14:paraId="6B5A880E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楷体" w:hAnsi="楷体" w:eastAsia="楷体" w:cs="宋体"/>
                <w:bCs/>
                <w:sz w:val="24"/>
              </w:rPr>
            </w:pPr>
            <w:r>
              <w:rPr>
                <w:rFonts w:hint="eastAsia" w:ascii="楷体" w:hAnsi="楷体" w:eastAsia="楷体" w:cs="宋体"/>
                <w:bCs/>
                <w:sz w:val="24"/>
              </w:rPr>
              <w:t>什么样的小草？      （    ）的小草</w:t>
            </w:r>
          </w:p>
          <w:p w14:paraId="609E8F42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楷体" w:hAnsi="楷体" w:eastAsia="楷体" w:cs="宋体"/>
                <w:bCs/>
                <w:sz w:val="24"/>
              </w:rPr>
            </w:pPr>
            <w:r>
              <w:rPr>
                <w:rFonts w:hint="eastAsia" w:ascii="楷体" w:hAnsi="楷体" w:eastAsia="楷体" w:cs="宋体"/>
                <w:bCs/>
                <w:sz w:val="24"/>
              </w:rPr>
              <w:t>什么样的苹果？      （    ）的苹果</w:t>
            </w:r>
          </w:p>
          <w:p w14:paraId="42154939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楷体" w:hAnsi="楷体" w:eastAsia="楷体" w:cs="宋体"/>
                <w:bCs/>
                <w:sz w:val="24"/>
              </w:rPr>
            </w:pPr>
            <w:r>
              <w:rPr>
                <w:rFonts w:hint="eastAsia" w:ascii="楷体" w:hAnsi="楷体" w:eastAsia="楷体" w:cs="宋体"/>
                <w:bCs/>
                <w:sz w:val="24"/>
              </w:rPr>
              <w:t>什么样的菊花？      （    ）的菊花</w:t>
            </w:r>
          </w:p>
          <w:p w14:paraId="60735BD6">
            <w:pPr>
              <w:adjustRightInd w:val="0"/>
              <w:snapToGrid w:val="0"/>
              <w:spacing w:line="355" w:lineRule="auto"/>
              <w:ind w:firstLine="480" w:firstLineChars="200"/>
              <w:rPr>
                <w:rFonts w:cs="宋体" w:asciiTheme="minorEastAsia" w:hAnsiTheme="minorEastAsia" w:eastAsiaTheme="minorEastAsia"/>
                <w:bCs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</w:rPr>
              <w:t>预设：大大/圆圆/甜甜的西瓜  绿绿的小草  红红/甜甜的苹果  黄黄的菊花</w:t>
            </w:r>
          </w:p>
          <w:p w14:paraId="5F85648E">
            <w:pPr>
              <w:adjustRightInd w:val="0"/>
              <w:snapToGrid w:val="0"/>
              <w:spacing w:line="355" w:lineRule="auto"/>
              <w:ind w:firstLine="472" w:firstLineChars="196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四、观察示范，练习书写</w:t>
            </w:r>
          </w:p>
          <w:p w14:paraId="59687BD2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1.学写“头”。</w:t>
            </w:r>
          </w:p>
          <w:p w14:paraId="01998DFC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</w:t>
            </w:r>
            <w:r>
              <w:rPr>
                <w:rFonts w:hint="eastAsia" w:asciiTheme="majorEastAsia" w:hAnsiTheme="majorEastAsia" w:eastAsiaTheme="majorEastAsia"/>
                <w:sz w:val="24"/>
              </w:rPr>
              <w:t>老师带读“头”字组词，学生跟读。</w:t>
            </w:r>
          </w:p>
          <w:p w14:paraId="1C08A6E6">
            <w:pPr>
              <w:adjustRightInd w:val="0"/>
              <w:snapToGrid w:val="0"/>
              <w:spacing w:line="355" w:lineRule="auto"/>
              <w:ind w:firstLine="48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（2）学生观察“头”字笔顺及笔画在田字格的占位。</w:t>
            </w:r>
          </w:p>
          <w:p w14:paraId="3A1D8DD7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（3）教师范写“头”，提示学生书写要点：</w:t>
            </w:r>
            <w:r>
              <w:rPr>
                <w:rFonts w:hint="eastAsia" w:ascii="楷体" w:hAnsi="楷体" w:eastAsia="楷体" w:cs="宋体"/>
                <w:sz w:val="24"/>
              </w:rPr>
              <w:t>★</w:t>
            </w:r>
            <w:r>
              <w:rPr>
                <w:rFonts w:hint="eastAsia" w:ascii="宋体" w:hAnsi="宋体" w:cs="宋体"/>
                <w:sz w:val="24"/>
              </w:rPr>
              <w:t>第一点和第二点一上一下，第二点略左。</w:t>
            </w:r>
            <w:r>
              <w:rPr>
                <w:rFonts w:hint="eastAsia" w:ascii="楷体" w:hAnsi="楷体" w:eastAsia="楷体" w:cs="宋体"/>
                <w:sz w:val="24"/>
              </w:rPr>
              <w:t>★</w:t>
            </w:r>
            <w:r>
              <w:rPr>
                <w:rFonts w:hint="eastAsia" w:ascii="宋体" w:hAnsi="宋体" w:cs="宋体"/>
                <w:sz w:val="24"/>
              </w:rPr>
              <w:t>最后一笔为长点。</w:t>
            </w:r>
          </w:p>
          <w:p w14:paraId="2B186096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（4）学生书空，描红、自主练写，教师巡视，关注学生的坐姿和执笔方法。</w:t>
            </w:r>
          </w:p>
          <w:p w14:paraId="5D2751A6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2.学写“里”。</w:t>
            </w:r>
          </w:p>
          <w:p w14:paraId="61258908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</w:t>
            </w:r>
            <w:r>
              <w:rPr>
                <w:rFonts w:hint="eastAsia" w:asciiTheme="majorEastAsia" w:hAnsiTheme="majorEastAsia" w:eastAsiaTheme="majorEastAsia"/>
                <w:sz w:val="24"/>
              </w:rPr>
              <w:t>老师带读“里”字组词，学生跟读。</w:t>
            </w:r>
          </w:p>
          <w:p w14:paraId="43AAA17C">
            <w:pPr>
              <w:adjustRightInd w:val="0"/>
              <w:snapToGrid w:val="0"/>
              <w:spacing w:line="355" w:lineRule="auto"/>
              <w:ind w:firstLine="48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（2）学生观察“里”字笔顺及笔画在田字格的占位。</w:t>
            </w:r>
          </w:p>
          <w:p w14:paraId="4E289C6A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（3）教师范写“里”，提示学生书写要点：</w:t>
            </w:r>
            <w:r>
              <w:rPr>
                <w:rFonts w:hint="eastAsia" w:ascii="楷体" w:hAnsi="楷体" w:eastAsia="楷体" w:cs="宋体"/>
                <w:sz w:val="24"/>
              </w:rPr>
              <w:t>★</w:t>
            </w:r>
            <w:r>
              <w:rPr>
                <w:rFonts w:hint="eastAsia" w:ascii="宋体" w:hAnsi="宋体" w:cs="宋体"/>
                <w:sz w:val="24"/>
              </w:rPr>
              <w:t>“日”的最后一横在横中线上，横间距要均匀。</w:t>
            </w:r>
            <w:r>
              <w:rPr>
                <w:rFonts w:hint="eastAsia" w:ascii="楷体" w:hAnsi="楷体" w:eastAsia="楷体" w:cs="宋体"/>
                <w:sz w:val="24"/>
              </w:rPr>
              <w:t>★</w:t>
            </w:r>
            <w:r>
              <w:rPr>
                <w:rFonts w:hint="eastAsia" w:ascii="宋体" w:hAnsi="宋体" w:cs="宋体"/>
                <w:sz w:val="24"/>
              </w:rPr>
              <w:t>最后一横要长一点。</w:t>
            </w:r>
          </w:p>
          <w:p w14:paraId="16626D57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（4）学生书空，描红、自主练写，教师巡视，关注学生的坐姿和执笔方法。</w:t>
            </w:r>
          </w:p>
          <w:p w14:paraId="2CA2D692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  <w:r>
              <w:rPr>
                <w:rFonts w:ascii="宋体" w:hAnsi="宋体" w:cs="宋体"/>
                <w:sz w:val="24"/>
              </w:rPr>
              <w:t>.</w:t>
            </w:r>
            <w:r>
              <w:rPr>
                <w:rFonts w:hint="eastAsia" w:ascii="宋体" w:hAnsi="宋体" w:cs="宋体"/>
                <w:sz w:val="24"/>
              </w:rPr>
              <w:t>学写“见”。</w:t>
            </w:r>
          </w:p>
          <w:p w14:paraId="58FCF5DE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</w:t>
            </w:r>
            <w:r>
              <w:rPr>
                <w:rFonts w:hint="eastAsia" w:asciiTheme="majorEastAsia" w:hAnsiTheme="majorEastAsia" w:eastAsiaTheme="majorEastAsia"/>
                <w:sz w:val="24"/>
              </w:rPr>
              <w:t>老师带读“见”字组词，学生跟读。</w:t>
            </w:r>
          </w:p>
          <w:p w14:paraId="7261A56C">
            <w:pPr>
              <w:adjustRightInd w:val="0"/>
              <w:snapToGrid w:val="0"/>
              <w:spacing w:line="355" w:lineRule="auto"/>
              <w:ind w:firstLine="48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（2）学生观察“见”字笔顺及笔画在田字格的占位。</w:t>
            </w:r>
          </w:p>
          <w:p w14:paraId="1B4662F9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（3）教师范写“见”，提示学生书写要点：</w:t>
            </w:r>
            <w:r>
              <w:rPr>
                <w:rFonts w:hint="eastAsia" w:ascii="楷体" w:hAnsi="楷体" w:eastAsia="楷体" w:cs="宋体"/>
                <w:sz w:val="24"/>
              </w:rPr>
              <w:t>★</w:t>
            </w:r>
            <w:r>
              <w:rPr>
                <w:rFonts w:hint="eastAsia" w:ascii="宋体" w:hAnsi="宋体" w:cs="宋体"/>
                <w:sz w:val="24"/>
              </w:rPr>
              <w:t>竖弯钩起笔比竖撇略高，靠近竖中线。</w:t>
            </w:r>
            <w:r>
              <w:rPr>
                <w:rFonts w:hint="eastAsia" w:ascii="楷体" w:hAnsi="楷体" w:eastAsia="楷体" w:cs="宋体"/>
                <w:sz w:val="24"/>
              </w:rPr>
              <w:t>★</w:t>
            </w:r>
            <w:r>
              <w:rPr>
                <w:rFonts w:hint="eastAsia" w:ascii="宋体" w:hAnsi="宋体" w:cs="宋体"/>
                <w:sz w:val="24"/>
              </w:rPr>
              <w:t>底部基本齐平。</w:t>
            </w:r>
          </w:p>
          <w:p w14:paraId="1B78BDCC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（4）学生书空，描红、自主练写，教师巡视，关注学生的坐姿和执笔方法。</w:t>
            </w:r>
          </w:p>
          <w:p w14:paraId="3E7A65DE">
            <w:pPr>
              <w:adjustRightInd w:val="0"/>
              <w:snapToGrid w:val="0"/>
              <w:spacing w:line="355" w:lineRule="auto"/>
              <w:ind w:firstLine="472" w:firstLineChars="196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五、回顾课文，巩固练习</w:t>
            </w:r>
            <w:r>
              <w:rPr>
                <w:rFonts w:asciiTheme="majorEastAsia" w:hAnsiTheme="majorEastAsia" w:eastAsiaTheme="majorEastAsia"/>
                <w:b/>
                <w:sz w:val="24"/>
              </w:rPr>
              <w:t xml:space="preserve"> </w:t>
            </w:r>
          </w:p>
          <w:p w14:paraId="1FF78165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1.回顾课文：《小小的船》将弯弯的月儿和小小的船巧妙地联系起来，描绘了一幅奇妙的夜景图——月儿是停泊在天空中的小船，“我”坐在“船”上看闪闪的星星和蓝蓝的天。</w:t>
            </w:r>
          </w:p>
          <w:p w14:paraId="0A36D657">
            <w:pPr>
              <w:adjustRightInd w:val="0"/>
              <w:snapToGrid w:val="0"/>
              <w:spacing w:line="355" w:lineRule="auto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2.夜空中的月儿真美丽，你知道与月亮有关的诗句吗？一起来读读唐代大诗人李白写的这句诗吧！</w:t>
            </w:r>
          </w:p>
          <w:p w14:paraId="34472032">
            <w:pPr>
              <w:adjustRightInd w:val="0"/>
              <w:snapToGrid w:val="0"/>
              <w:spacing w:line="355" w:lineRule="auto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3.我们学完这课后，认识了10个生字，会写了</w:t>
            </w:r>
            <w:r>
              <w:rPr>
                <w:rFonts w:ascii="宋体" w:hAnsi="宋体" w:cs="宋体"/>
                <w:sz w:val="24"/>
              </w:rPr>
              <w:t>5</w:t>
            </w:r>
            <w:r>
              <w:rPr>
                <w:rFonts w:hint="eastAsia" w:ascii="宋体" w:hAnsi="宋体" w:cs="宋体"/>
                <w:sz w:val="24"/>
              </w:rPr>
              <w:t>个生字，还学会了1个偏旁。一起来检验一下吧！</w:t>
            </w:r>
          </w:p>
        </w:tc>
        <w:tc>
          <w:tcPr>
            <w:tcW w:w="2098" w:type="dxa"/>
            <w:vAlign w:val="center"/>
          </w:tcPr>
          <w:p w14:paraId="31A9E52B">
            <w:pPr>
              <w:rPr>
                <w:sz w:val="24"/>
              </w:rPr>
            </w:pPr>
          </w:p>
        </w:tc>
      </w:tr>
      <w:tr w14:paraId="4D6E7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00587206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作业布置</w:t>
            </w:r>
          </w:p>
        </w:tc>
        <w:tc>
          <w:tcPr>
            <w:tcW w:w="2098" w:type="dxa"/>
            <w:vAlign w:val="center"/>
          </w:tcPr>
          <w:p w14:paraId="54526ED1">
            <w:pPr>
              <w:jc w:val="center"/>
              <w:rPr>
                <w:sz w:val="24"/>
              </w:rPr>
            </w:pPr>
          </w:p>
        </w:tc>
      </w:tr>
      <w:tr w14:paraId="32554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7763" w:type="dxa"/>
            <w:vAlign w:val="center"/>
          </w:tcPr>
          <w:p w14:paraId="6C5ACF9B">
            <w:pPr>
              <w:spacing w:line="360" w:lineRule="auto"/>
              <w:ind w:firstLine="480" w:firstLineChars="200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基础作业: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学习书写“月、儿、头、里”生字。</w:t>
            </w:r>
          </w:p>
          <w:p w14:paraId="584B9434">
            <w:pPr>
              <w:spacing w:line="360" w:lineRule="auto"/>
              <w:ind w:firstLine="480" w:firstLineChars="200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巩固作业: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背诵《小小的船》，并搜集有关月亮的诗。</w:t>
            </w:r>
          </w:p>
          <w:p w14:paraId="23D3DBE7">
            <w:pPr>
              <w:spacing w:line="360" w:lineRule="auto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提升作业: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动手画出自己心中美丽的夜空和月亮。</w:t>
            </w:r>
          </w:p>
        </w:tc>
        <w:tc>
          <w:tcPr>
            <w:tcW w:w="2098" w:type="dxa"/>
            <w:vAlign w:val="center"/>
          </w:tcPr>
          <w:p w14:paraId="33D08057">
            <w:pPr>
              <w:rPr>
                <w:sz w:val="24"/>
              </w:rPr>
            </w:pPr>
          </w:p>
        </w:tc>
      </w:tr>
      <w:tr w14:paraId="07B70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10978D06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板书设计</w:t>
            </w:r>
          </w:p>
        </w:tc>
      </w:tr>
      <w:tr w14:paraId="0FD55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8" w:hRule="atLeast"/>
        </w:trPr>
        <w:tc>
          <w:tcPr>
            <w:tcW w:w="9861" w:type="dxa"/>
            <w:gridSpan w:val="2"/>
            <w:vAlign w:val="center"/>
          </w:tcPr>
          <w:p w14:paraId="00C083D0">
            <w:pPr>
              <w:tabs>
                <w:tab w:val="left" w:pos="1037"/>
              </w:tabs>
              <w:spacing w:line="360" w:lineRule="auto"/>
              <w:ind w:firstLine="1446" w:firstLineChars="600"/>
              <w:rPr>
                <w:rFonts w:ascii="宋体" w:hAnsi="宋体" w:cs="宋体"/>
                <w:color w:val="FF0000"/>
                <w:sz w:val="24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lang w:val="en-US" w:eastAsia="zh-CN"/>
              </w:rPr>
              <w:t xml:space="preserve">                </w:t>
            </w:r>
            <w:r>
              <w:rPr>
                <w:rFonts w:hint="eastAsia"/>
                <w:color w:val="FF0000"/>
                <w:sz w:val="24"/>
              </w:rPr>
              <w:t>弯弯的  小小的  两头尖</w:t>
            </w:r>
          </w:p>
          <w:p w14:paraId="743E98EF">
            <w:pPr>
              <w:tabs>
                <w:tab w:val="left" w:pos="1037"/>
              </w:tabs>
              <w:spacing w:line="360" w:lineRule="auto"/>
              <w:ind w:firstLine="1440" w:firstLineChars="600"/>
              <w:rPr>
                <w:rFonts w:ascii="宋体" w:hAnsi="宋体" w:cs="宋体"/>
                <w:color w:val="FF0000"/>
                <w:sz w:val="24"/>
              </w:rPr>
            </w:pPr>
            <w:r>
              <w:rPr>
                <w:rFonts w:hint="eastAsia" w:ascii="宋体" w:hAnsi="宋体" w:cs="宋体"/>
                <w:color w:val="FF0000"/>
                <w:sz w:val="24"/>
              </w:rPr>
              <w:t xml:space="preserve">5 小小的船 </w:t>
            </w:r>
            <w:r>
              <w:rPr>
                <w:rFonts w:hint="eastAsia" w:ascii="宋体" w:hAnsi="宋体"/>
                <w:color w:val="FF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1876425</wp:posOffset>
                      </wp:positionH>
                      <wp:positionV relativeFrom="paragraph">
                        <wp:posOffset>-56515</wp:posOffset>
                      </wp:positionV>
                      <wp:extent cx="152400" cy="800100"/>
                      <wp:effectExtent l="4445" t="4445" r="5080" b="5080"/>
                      <wp:wrapNone/>
                      <wp:docPr id="4" name="自选图形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52400" cy="800100"/>
                              </a:xfrm>
                              <a:prstGeom prst="rightBrace">
                                <a:avLst>
                                  <a:gd name="adj1" fmla="val 36111"/>
                                  <a:gd name="adj2" fmla="val 50000"/>
                                </a:avLst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24" o:spid="_x0000_s1026" o:spt="88" type="#_x0000_t88" style="position:absolute;left:0pt;flip:x;margin-left:147.75pt;margin-top:-4.45pt;height:63pt;width:12pt;z-index:251661312;mso-width-relative:page;mso-height-relative:page;" filled="f" stroked="t" coordsize="21600,21600" o:gfxdata="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AoIpHL2QAAAAoBAAAPAAAAAAAAAAEAIAAAACIAAABkcnMvZG93bnJldi54bWxQSwECFAAU&#10;AAAACACHTuJAZA0FPykCAABSBAAADgAAAAAAAAABACAAAAAoAQAAZHJzL2Uyb0RvYy54bWxQSwUG&#10;AAAAAAYABgBZAQAAwwUAAAAA&#10;" adj="1485,10800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FF0000"/>
                <w:sz w:val="24"/>
              </w:rPr>
              <w:t xml:space="preserve">               </w:t>
            </w:r>
          </w:p>
          <w:p w14:paraId="589518E7">
            <w:pPr>
              <w:tabs>
                <w:tab w:val="left" w:pos="1037"/>
              </w:tabs>
              <w:spacing w:line="360" w:lineRule="auto"/>
              <w:ind w:firstLine="1680" w:firstLineChars="600"/>
              <w:rPr>
                <w:rFonts w:ascii="宋体" w:hAnsi="宋体" w:cs="宋体"/>
                <w:color w:val="FF0000"/>
                <w:sz w:val="24"/>
              </w:rPr>
            </w:pPr>
            <w:r>
              <w:rPr>
                <w:rFonts w:hint="eastAsia" w:ascii="宋体" w:hAnsi="宋体"/>
                <w:color w:val="FF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2929255</wp:posOffset>
                      </wp:positionH>
                      <wp:positionV relativeFrom="paragraph">
                        <wp:posOffset>116840</wp:posOffset>
                      </wp:positionV>
                      <wp:extent cx="152400" cy="600075"/>
                      <wp:effectExtent l="4445" t="4445" r="5080" b="5080"/>
                      <wp:wrapNone/>
                      <wp:docPr id="1" name="自选图形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52400" cy="600075"/>
                              </a:xfrm>
                              <a:prstGeom prst="rightBrace">
                                <a:avLst>
                                  <a:gd name="adj1" fmla="val 36111"/>
                                  <a:gd name="adj2" fmla="val 50000"/>
                                </a:avLst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24" o:spid="_x0000_s1026" o:spt="88" type="#_x0000_t88" style="position:absolute;left:0pt;flip:x;margin-left:230.65pt;margin-top:9.2pt;height:47.25pt;width:12pt;z-index:251660288;mso-width-relative:page;mso-height-relative:page;" filled="f" stroked="t" coordsize="21600,21600" o:gfxdata="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Ea9FL2QAAAAoBAAAPAAAAAAAAAAEAIAAAACIAAABkcnMvZG93bnJldi54bWxQSwECFAAU&#10;AAAACACHTuJAEOntUykCAABSBAAADgAAAAAAAAABACAAAAAoAQAAZHJzL2Uyb0RvYy54bWxQSwUG&#10;AAAAAAYABgBZAQAAwwUAAAAA&#10;" adj="1980,10800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FF0000"/>
                <w:sz w:val="24"/>
              </w:rPr>
              <w:t xml:space="preserve">                           闪闪的星星</w:t>
            </w:r>
          </w:p>
          <w:p w14:paraId="6A341D3B">
            <w:pPr>
              <w:tabs>
                <w:tab w:val="left" w:pos="1037"/>
              </w:tabs>
              <w:spacing w:line="360" w:lineRule="auto"/>
              <w:rPr>
                <w:rFonts w:hint="default" w:ascii="宋体" w:hAnsi="宋体" w:cs="宋体" w:eastAsiaTheme="minorEastAsia"/>
                <w:color w:val="FF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sz w:val="24"/>
                <w:lang w:val="en-US" w:eastAsia="zh-CN"/>
              </w:rPr>
              <w:t xml:space="preserve">                            </w:t>
            </w:r>
            <w:r>
              <w:rPr>
                <w:rFonts w:hint="eastAsia" w:ascii="宋体" w:hAnsi="宋体" w:cs="宋体"/>
                <w:color w:val="FF0000"/>
                <w:sz w:val="24"/>
              </w:rPr>
              <w:t xml:space="preserve">我在船里坐 </w:t>
            </w:r>
          </w:p>
          <w:p w14:paraId="2872858E">
            <w:pPr>
              <w:tabs>
                <w:tab w:val="left" w:pos="1037"/>
              </w:tabs>
              <w:spacing w:line="360" w:lineRule="auto"/>
              <w:ind w:firstLine="3360" w:firstLineChars="1400"/>
              <w:rPr>
                <w:rFonts w:ascii="宋体" w:hAnsi="宋体" w:cs="宋体"/>
                <w:color w:val="FF0000"/>
                <w:sz w:val="24"/>
              </w:rPr>
            </w:pPr>
            <w:r>
              <w:rPr>
                <w:rFonts w:hint="eastAsia" w:ascii="宋体" w:hAnsi="宋体" w:cs="宋体"/>
                <w:color w:val="FF000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color w:val="FF0000"/>
                <w:sz w:val="24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cs="宋体"/>
                <w:color w:val="FF0000"/>
                <w:sz w:val="24"/>
              </w:rPr>
              <w:t>蓝蓝的天</w:t>
            </w:r>
          </w:p>
          <w:p w14:paraId="678557B1">
            <w:pPr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1645B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70A173C2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教学反思</w:t>
            </w:r>
          </w:p>
        </w:tc>
      </w:tr>
      <w:tr w14:paraId="57718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9" w:hRule="atLeast"/>
        </w:trPr>
        <w:tc>
          <w:tcPr>
            <w:tcW w:w="9861" w:type="dxa"/>
            <w:gridSpan w:val="2"/>
            <w:vAlign w:val="center"/>
          </w:tcPr>
          <w:p w14:paraId="6AD36638">
            <w:pPr>
              <w:rPr>
                <w:sz w:val="24"/>
              </w:rPr>
            </w:pPr>
            <w:bookmarkStart w:id="0" w:name="_GoBack"/>
          </w:p>
        </w:tc>
      </w:tr>
      <w:bookmarkEnd w:id="0"/>
    </w:tbl>
    <w:p w14:paraId="29F70E52">
      <w:pPr>
        <w:spacing w:line="360" w:lineRule="auto"/>
        <w:rPr>
          <w:rFonts w:ascii="方正书宋_GBK" w:hAnsi="方正书宋_GBK"/>
          <w:sz w:val="24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134" w:bottom="1440" w:left="1134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NEU-BZ-S92">
    <w:altName w:val="华文中宋"/>
    <w:panose1 w:val="03000502000000000000"/>
    <w:charset w:val="00"/>
    <w:family w:val="script"/>
    <w:pitch w:val="default"/>
    <w:sig w:usb0="00000000" w:usb1="00000000" w:usb2="000A005E" w:usb3="00000000" w:csb0="003C0041" w:csb1="00000000"/>
  </w:font>
  <w:font w:name="方正书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NEU-XT-S92">
    <w:altName w:val="华文中宋"/>
    <w:panose1 w:val="03000502000000000000"/>
    <w:charset w:val="00"/>
    <w:family w:val="script"/>
    <w:pitch w:val="default"/>
    <w:sig w:usb0="00000000" w:usb1="00000000" w:usb2="000A005E" w:usb3="00000000" w:csb0="003C004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E7C44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162CAF"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- 1 -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162CAF">
                    <w:pPr>
                      <w:pStyle w:val="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- 1 -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C52317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F4B93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1F0E77">
    <w:pPr>
      <w:pStyle w:val="4"/>
    </w:pPr>
    <w:r>
      <w:rPr>
        <w:rFonts w:hint="eastAsia"/>
      </w:rPr>
      <w:drawing>
        <wp:inline distT="0" distB="0" distL="114300" distR="114300">
          <wp:extent cx="302260" cy="303530"/>
          <wp:effectExtent l="0" t="0" r="2540" b="1270"/>
          <wp:docPr id="2" name="图片 2" descr="校徽（透明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校徽（透明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2260" cy="303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rPr>
        <w:rFonts w:hint="eastAsia" w:ascii="楷体" w:hAnsi="楷体" w:eastAsia="楷体" w:cs="楷体"/>
        <w:b/>
        <w:bCs/>
      </w:rPr>
      <w:t xml:space="preserve">  银川市金凤区第十八小学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77A738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8E508E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RkZGUzZGViOWMzM2I5OTExZWZmOGM1MTY0NWNjZjcifQ=="/>
  </w:docVars>
  <w:rsids>
    <w:rsidRoot w:val="00B747B6"/>
    <w:rsid w:val="00357F0C"/>
    <w:rsid w:val="00400B76"/>
    <w:rsid w:val="00847117"/>
    <w:rsid w:val="00B747B6"/>
    <w:rsid w:val="00FF1AAE"/>
    <w:rsid w:val="07441AFD"/>
    <w:rsid w:val="0F655FF9"/>
    <w:rsid w:val="1CAC1EBF"/>
    <w:rsid w:val="1FB26B36"/>
    <w:rsid w:val="354E6A2B"/>
    <w:rsid w:val="5ADD269F"/>
    <w:rsid w:val="5FB38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批注框文本 Char"/>
    <w:basedOn w:val="7"/>
    <w:link w:val="2"/>
    <w:qFormat/>
    <w:uiPriority w:val="0"/>
    <w:rPr>
      <w:kern w:val="2"/>
      <w:sz w:val="18"/>
      <w:szCs w:val="18"/>
    </w:rPr>
  </w:style>
  <w:style w:type="paragraph" w:customStyle="1" w:styleId="9">
    <w:name w:val="三级章节"/>
    <w:basedOn w:val="1"/>
    <w:qFormat/>
    <w:uiPriority w:val="0"/>
    <w:pPr>
      <w:widowControl/>
      <w:spacing w:line="323" w:lineRule="exact"/>
      <w:jc w:val="left"/>
      <w:outlineLvl w:val="3"/>
    </w:pPr>
    <w:rPr>
      <w:rFonts w:ascii="NEU-BZ-S92" w:hAnsi="NEU-BZ-S92" w:eastAsia="方正书宋_GBK" w:cs="Times New Roman"/>
      <w:color w:val="000000"/>
      <w:kern w:val="0"/>
      <w:szCs w:val="22"/>
    </w:rPr>
  </w:style>
  <w:style w:type="paragraph" w:customStyle="1" w:styleId="10">
    <w:name w:val="二级章节"/>
    <w:basedOn w:val="1"/>
    <w:qFormat/>
    <w:uiPriority w:val="0"/>
    <w:pPr>
      <w:widowControl/>
      <w:spacing w:line="323" w:lineRule="exact"/>
      <w:jc w:val="left"/>
      <w:outlineLvl w:val="2"/>
    </w:pPr>
    <w:rPr>
      <w:rFonts w:ascii="NEU-BZ-S92" w:hAnsi="NEU-BZ-S92" w:eastAsia="方正书宋_GBK" w:cs="Times New Roman"/>
      <w:color w:val="000000"/>
      <w:kern w:val="0"/>
      <w:szCs w:val="22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8</Pages>
  <Words>7116</Words>
  <Characters>7253</Characters>
  <Lines>1</Lines>
  <Paragraphs>1</Paragraphs>
  <TotalTime>3</TotalTime>
  <ScaleCrop>false</ScaleCrop>
  <LinksUpToDate>false</LinksUpToDate>
  <CharactersWithSpaces>7624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2021-02-21T16:44:00Z</dcterms:created>
  <dc:creator>MIni</dc:creator>
  <cp:lastModifiedBy>qzuser</cp:lastModifiedBy>
  <dcterms:modified xsi:type="dcterms:W3CDTF">2024-11-04T16:50:41Z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EB9AF04EAF854DD097B2DAA6F4F4A7DA_13</vt:lpwstr>
  </property>
</Properties>
</file>