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E7F3E1">
      <w:pPr>
        <w:rPr>
          <w:sz w:val="24"/>
          <w:u w:val="single"/>
        </w:rPr>
      </w:pPr>
      <w:r>
        <w:rPr>
          <w:rFonts w:hint="eastAsia"/>
          <w:sz w:val="24"/>
        </w:rPr>
        <w:t>第</w:t>
      </w:r>
      <w:r>
        <w:rPr>
          <w:rFonts w:hint="eastAsia"/>
          <w:sz w:val="24"/>
          <w:lang w:eastAsia="zh-CN"/>
        </w:rPr>
        <w:t>五</w:t>
      </w:r>
      <w:r>
        <w:rPr>
          <w:rFonts w:hint="eastAsia"/>
          <w:sz w:val="24"/>
        </w:rPr>
        <w:t>单元    第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>3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</w:rPr>
        <w:t>节    主备人：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eastAsia="zh-CN"/>
        </w:rPr>
        <w:t>马元元</w:t>
      </w:r>
      <w:r>
        <w:rPr>
          <w:rFonts w:hint="eastAsia"/>
          <w:sz w:val="24"/>
          <w:u w:val="single"/>
          <w:lang w:val="en-US" w:eastAsia="zh-CN"/>
        </w:rPr>
        <w:t xml:space="preserve"> 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  <w:lang w:val="en-US" w:eastAsia="zh-CN"/>
        </w:rPr>
        <w:t xml:space="preserve"> </w:t>
      </w:r>
      <w:r>
        <w:rPr>
          <w:rFonts w:hint="eastAsia"/>
          <w:sz w:val="24"/>
        </w:rPr>
        <w:t>初审人：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eastAsia="zh-CN"/>
        </w:rPr>
        <w:t>杨晓娟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</w:rPr>
        <w:t xml:space="preserve">  终审人：</w:t>
      </w:r>
      <w:r>
        <w:rPr>
          <w:rFonts w:hint="eastAsia"/>
          <w:sz w:val="24"/>
          <w:u w:val="single"/>
        </w:rPr>
        <w:t xml:space="preserve">          </w:t>
      </w:r>
    </w:p>
    <w:tbl>
      <w:tblPr>
        <w:tblStyle w:val="8"/>
        <w:tblpPr w:leftFromText="180" w:rightFromText="180" w:vertAnchor="text" w:horzAnchor="page" w:tblpX="1135" w:tblpY="16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0"/>
        <w:gridCol w:w="8264"/>
      </w:tblGrid>
      <w:tr w14:paraId="48FE2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4A937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课题</w:t>
            </w:r>
          </w:p>
        </w:tc>
        <w:tc>
          <w:tcPr>
            <w:tcW w:w="8264" w:type="dxa"/>
            <w:vAlign w:val="center"/>
          </w:tcPr>
          <w:p w14:paraId="78818F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《拍手歌》</w:t>
            </w:r>
          </w:p>
        </w:tc>
      </w:tr>
      <w:tr w14:paraId="4E8E62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1D347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教学目标</w:t>
            </w:r>
          </w:p>
        </w:tc>
        <w:tc>
          <w:tcPr>
            <w:tcW w:w="8264" w:type="dxa"/>
            <w:vAlign w:val="center"/>
          </w:tcPr>
          <w:p w14:paraId="21E4870D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u w:val="thick" w:color="FF0000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u w:val="thick" w:color="FF0000"/>
              </w:rPr>
              <w:t>1.认识“世、界”等14个生字，会写“歌、写”等10个字，了解“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u w:val="thick" w:color="FF0000"/>
              </w:rPr>
              <w:t>隹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u w:val="thick" w:color="FF0000"/>
              </w:rPr>
              <w:t>、鸟”偏旁表示的意思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u w:val="thick" w:color="FF0000"/>
              </w:rPr>
              <w:t>，会写“写字、丛林”等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u w:val="thick" w:color="FF0000"/>
              </w:rPr>
              <w:t>6个词语。</w:t>
            </w:r>
          </w:p>
          <w:p w14:paraId="571DB65E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u w:val="thick" w:color="FF0000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u w:val="thick" w:color="FF0000"/>
              </w:rPr>
              <w:t>2.能正确、流利地朗读儿歌，读出儿歌的节奏，体验儿歌带来的快乐。</w:t>
            </w:r>
          </w:p>
          <w:p w14:paraId="6035569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left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u w:val="thick" w:color="FF0000"/>
              </w:rPr>
              <w:t>3.感受动物生活的自由、快乐，产生保护动物的意识。</w:t>
            </w:r>
          </w:p>
        </w:tc>
      </w:tr>
      <w:tr w14:paraId="29253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3493D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eastAsiaTheme="minorEastAsia"/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育人目标</w:t>
            </w:r>
          </w:p>
        </w:tc>
        <w:tc>
          <w:tcPr>
            <w:tcW w:w="8264" w:type="dxa"/>
            <w:vAlign w:val="center"/>
          </w:tcPr>
          <w:p w14:paraId="7F1104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4"/>
              </w:rPr>
            </w:pPr>
          </w:p>
        </w:tc>
      </w:tr>
      <w:tr w14:paraId="253054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195F1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教学重点</w:t>
            </w:r>
          </w:p>
        </w:tc>
        <w:tc>
          <w:tcPr>
            <w:tcW w:w="8264" w:type="dxa"/>
            <w:vAlign w:val="center"/>
          </w:tcPr>
          <w:p w14:paraId="03178ACD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u w:val="thick" w:color="FF0000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u w:val="thick" w:color="FF0000"/>
              </w:rPr>
              <w:t>1.认识“世、界”等14个生字，会写“歌、写”等10个字，会写“写字、丛林”等6个词语。</w:t>
            </w:r>
          </w:p>
          <w:p w14:paraId="6BA70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u w:val="thick" w:color="FF0000"/>
              </w:rPr>
              <w:t>2.能正确、流利地朗读儿歌，读出儿歌的节奏，体验儿歌带来的快乐。</w:t>
            </w:r>
          </w:p>
        </w:tc>
      </w:tr>
      <w:tr w14:paraId="6D478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017B8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教学难点</w:t>
            </w:r>
          </w:p>
        </w:tc>
        <w:tc>
          <w:tcPr>
            <w:tcW w:w="8264" w:type="dxa"/>
            <w:vAlign w:val="center"/>
          </w:tcPr>
          <w:p w14:paraId="09D938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u w:val="thick" w:color="FF0000"/>
              </w:rPr>
              <w:t>了解“隹、鸟”等偏旁表义的特点。</w:t>
            </w:r>
          </w:p>
        </w:tc>
      </w:tr>
      <w:tr w14:paraId="7F13A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4CB2DF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教学准备</w:t>
            </w:r>
          </w:p>
        </w:tc>
        <w:tc>
          <w:tcPr>
            <w:tcW w:w="8264" w:type="dxa"/>
            <w:vAlign w:val="center"/>
          </w:tcPr>
          <w:p w14:paraId="3F950E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left"/>
              <w:textAlignment w:val="auto"/>
              <w:rPr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课件</w:t>
            </w:r>
          </w:p>
        </w:tc>
      </w:tr>
      <w:tr w14:paraId="08726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18838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课时安排</w:t>
            </w:r>
          </w:p>
        </w:tc>
        <w:tc>
          <w:tcPr>
            <w:tcW w:w="8264" w:type="dxa"/>
            <w:vAlign w:val="center"/>
          </w:tcPr>
          <w:p w14:paraId="7F13D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left"/>
              <w:textAlignment w:val="auto"/>
              <w:rPr>
                <w:rFonts w:hint="eastAsia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2课时</w:t>
            </w:r>
          </w:p>
        </w:tc>
      </w:tr>
    </w:tbl>
    <w:tbl>
      <w:tblPr>
        <w:tblStyle w:val="8"/>
        <w:tblW w:w="98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3"/>
        <w:gridCol w:w="2098"/>
      </w:tblGrid>
      <w:tr w14:paraId="2798E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63" w:type="dxa"/>
            <w:vAlign w:val="center"/>
          </w:tcPr>
          <w:p w14:paraId="2BB830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教学活动过程</w:t>
            </w:r>
          </w:p>
        </w:tc>
        <w:tc>
          <w:tcPr>
            <w:tcW w:w="2098" w:type="dxa"/>
            <w:vAlign w:val="center"/>
          </w:tcPr>
          <w:p w14:paraId="2B5B27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sz w:val="24"/>
              </w:rPr>
              <w:t>二次备课</w:t>
            </w:r>
          </w:p>
        </w:tc>
      </w:tr>
      <w:tr w14:paraId="6B8D6F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9" w:hRule="atLeast"/>
        </w:trPr>
        <w:tc>
          <w:tcPr>
            <w:tcW w:w="7763" w:type="dxa"/>
            <w:vAlign w:val="center"/>
          </w:tcPr>
          <w:p w14:paraId="58AA0CA7">
            <w:pPr>
              <w:spacing w:line="360" w:lineRule="auto"/>
              <w:ind w:firstLine="34" w:firstLineChars="12"/>
              <w:jc w:val="center"/>
              <w:rPr>
                <w:rFonts w:ascii="宋体" w:hAnsi="宋体" w:eastAsia="宋体"/>
                <w:b/>
                <w:bCs/>
                <w:sz w:val="28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30"/>
              </w:rPr>
              <w:t>第一课时</w:t>
            </w:r>
          </w:p>
          <w:p w14:paraId="267D5D0E">
            <w:pPr>
              <w:spacing w:line="360" w:lineRule="auto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【教学过程】</w:t>
            </w:r>
          </w:p>
          <w:p w14:paraId="3267A29A">
            <w:pPr>
              <w:spacing w:line="360" w:lineRule="auto"/>
              <w:ind w:firstLine="560"/>
              <w:rPr>
                <w:rFonts w:ascii="宋体" w:hAnsi="宋体" w:eastAsia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color w:val="FF0000"/>
                <w:sz w:val="24"/>
                <w:szCs w:val="24"/>
              </w:rPr>
              <w:t>一、多媒体导入，练写生字“歌”</w:t>
            </w:r>
            <w:r>
              <w:rPr>
                <w:rFonts w:ascii="宋体" w:hAnsi="宋体" w:eastAsia="宋体"/>
                <w:b/>
                <w:color w:val="FF0000"/>
                <w:sz w:val="24"/>
                <w:szCs w:val="24"/>
              </w:rPr>
              <w:t> </w:t>
            </w:r>
          </w:p>
          <w:p w14:paraId="4CD5B07B">
            <w:pPr>
              <w:spacing w:line="360" w:lineRule="auto"/>
              <w:ind w:firstLine="56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ascii="宋体" w:hAnsi="宋体" w:eastAsia="宋体"/>
                <w:color w:val="0F0F0F"/>
                <w:sz w:val="24"/>
                <w:szCs w:val="24"/>
              </w:rPr>
              <w:t>1.儿歌导入。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3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</w:p>
          <w:p w14:paraId="3CE043EA">
            <w:pPr>
              <w:spacing w:line="360" w:lineRule="auto"/>
              <w:ind w:firstLine="56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ascii="宋体" w:hAnsi="宋体" w:eastAsia="宋体"/>
                <w:color w:val="0F0F0F"/>
                <w:sz w:val="24"/>
                <w:szCs w:val="24"/>
              </w:rPr>
              <w:t>播放《幸福拍手歌》。过渡：今天，老师给同学们带来了一首儿歌，请同学们听歌曲，一边听一边想：这首儿歌的歌名叫什么？</w:t>
            </w:r>
          </w:p>
          <w:p w14:paraId="029A2AB3">
            <w:pPr>
              <w:spacing w:line="360" w:lineRule="auto"/>
              <w:ind w:firstLine="56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学生回答后教师总结：同学们知道的可真多，我们刚才听的这首歌就是《幸福拍手歌》。</w:t>
            </w:r>
          </w:p>
          <w:p w14:paraId="6F64BB77">
            <w:pPr>
              <w:spacing w:line="360" w:lineRule="auto"/>
              <w:ind w:firstLine="560"/>
              <w:rPr>
                <w:rFonts w:ascii="宋体" w:hAnsi="宋体" w:eastAsia="宋体"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2.导入课题：这节课，我们来学习《拍手歌》，板书课题，学生齐读课题。</w:t>
            </w:r>
            <w:r>
              <w:rPr>
                <w:rFonts w:hint="eastAsia" w:ascii="宋体" w:hAnsi="宋体" w:eastAsia="宋体"/>
                <w:color w:val="FF0000"/>
                <w:sz w:val="24"/>
                <w:szCs w:val="24"/>
              </w:rPr>
              <w:t>（板书：拍手歌）</w:t>
            </w:r>
          </w:p>
          <w:p w14:paraId="0678A50B">
            <w:pPr>
              <w:spacing w:line="360" w:lineRule="auto"/>
              <w:ind w:firstLine="560"/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3.指导书写“歌”。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4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</w:p>
          <w:p w14:paraId="5D605543">
            <w:pPr>
              <w:spacing w:line="360" w:lineRule="auto"/>
              <w:ind w:firstLine="560"/>
              <w:rPr>
                <w:rFonts w:ascii="宋体" w:hAnsi="宋体" w:eastAsia="宋体"/>
                <w:color w:val="0F0F0F"/>
                <w:sz w:val="24"/>
                <w:szCs w:val="24"/>
                <w:highlight w:val="yellow"/>
              </w:rPr>
            </w:pPr>
            <w:r>
              <w:rPr>
                <w:rFonts w:ascii="宋体" w:hAnsi="宋体" w:eastAsia="宋体"/>
                <w:color w:val="0F0F0F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1</w:t>
            </w:r>
            <w:r>
              <w:rPr>
                <w:rFonts w:ascii="宋体" w:hAnsi="宋体" w:eastAsia="宋体"/>
                <w:color w:val="0F0F0F"/>
                <w:sz w:val="24"/>
                <w:szCs w:val="24"/>
              </w:rPr>
              <w:t>）引导学生观察字形：拍手歌的</w:t>
            </w:r>
            <w:r>
              <w:rPr>
                <w:rFonts w:ascii="宋体" w:hAnsi="宋体" w:eastAsia="宋体"/>
                <w:color w:val="0F0F0F"/>
                <w:sz w:val="24"/>
                <w:szCs w:val="24"/>
                <w:highlight w:val="yellow"/>
              </w:rPr>
              <w:t>“歌”是在“哥哥”的“哥”右边加了一个“欠”。</w:t>
            </w:r>
          </w:p>
          <w:p w14:paraId="53B3C301">
            <w:pPr>
              <w:spacing w:line="360" w:lineRule="auto"/>
              <w:ind w:firstLine="560"/>
              <w:rPr>
                <w:rFonts w:ascii="宋体" w:hAnsi="宋体" w:eastAsia="宋体"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（2）教师范写，提示书写要点：</w:t>
            </w:r>
            <w:r>
              <w:rPr>
                <w:rFonts w:hint="eastAsia" w:ascii="宋体" w:hAnsi="宋体" w:eastAsia="宋体"/>
                <w:color w:val="FF0000"/>
                <w:sz w:val="24"/>
                <w:szCs w:val="24"/>
              </w:rPr>
              <w:t>“歌”字左右结构，左右宽窄相当，左边“哥”上面的“可”去钩，两个“口”垂直对齐，“欠”首撇略高，“人”字的撇起笔横中线，伸向“哥”。</w:t>
            </w:r>
          </w:p>
          <w:p w14:paraId="324CEB22">
            <w:pPr>
              <w:spacing w:line="360" w:lineRule="auto"/>
              <w:ind w:firstLine="56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ascii="宋体" w:hAnsi="宋体" w:eastAsia="宋体"/>
                <w:color w:val="0F0F0F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3</w:t>
            </w:r>
            <w:r>
              <w:rPr>
                <w:rFonts w:ascii="宋体" w:hAnsi="宋体" w:eastAsia="宋体"/>
                <w:color w:val="0F0F0F"/>
                <w:sz w:val="24"/>
                <w:szCs w:val="24"/>
              </w:rPr>
              <w:t>）学生练写，展评，再练写。</w:t>
            </w:r>
          </w:p>
          <w:p w14:paraId="4BE55529">
            <w:pPr>
              <w:spacing w:line="360" w:lineRule="auto"/>
              <w:ind w:firstLine="560"/>
              <w:rPr>
                <w:rFonts w:ascii="宋体" w:hAnsi="宋体" w:eastAsia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color w:val="FF0000"/>
                <w:sz w:val="24"/>
                <w:szCs w:val="24"/>
              </w:rPr>
              <w:t>二、初读儿歌，整体感知</w:t>
            </w:r>
            <w:r>
              <w:rPr>
                <w:rFonts w:ascii="宋体" w:hAnsi="宋体" w:eastAsia="宋体"/>
                <w:b/>
                <w:color w:val="FF0000"/>
                <w:sz w:val="24"/>
                <w:szCs w:val="24"/>
              </w:rPr>
              <w:t xml:space="preserve"> </w:t>
            </w:r>
          </w:p>
          <w:p w14:paraId="3800EF9F">
            <w:pPr>
              <w:spacing w:line="360" w:lineRule="auto"/>
              <w:ind w:firstLine="56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1.借助拼音，自读儿歌。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5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  <w:r>
              <w:rPr>
                <w:rFonts w:ascii="宋体" w:hAnsi="宋体" w:eastAsia="宋体"/>
                <w:color w:val="0F0F0F"/>
                <w:sz w:val="24"/>
                <w:szCs w:val="24"/>
              </w:rPr>
              <w:t xml:space="preserve"> </w:t>
            </w:r>
          </w:p>
          <w:p w14:paraId="16F5658E">
            <w:pPr>
              <w:spacing w:line="360" w:lineRule="auto"/>
              <w:ind w:firstLine="56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ascii="宋体" w:hAnsi="宋体" w:eastAsia="宋体"/>
                <w:color w:val="0F0F0F"/>
                <w:sz w:val="24"/>
                <w:szCs w:val="24"/>
              </w:rPr>
              <w:t>借助拼音自由读课文，一边读，一边圈画出本课中要求会认的生字。</w:t>
            </w:r>
          </w:p>
          <w:p w14:paraId="5F45B44D">
            <w:pPr>
              <w:spacing w:line="360" w:lineRule="auto"/>
              <w:ind w:firstLine="56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2.识记生字。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6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</w:p>
          <w:p w14:paraId="1022E543">
            <w:pPr>
              <w:spacing w:line="360" w:lineRule="auto"/>
              <w:ind w:firstLine="560"/>
              <w:rPr>
                <w:rFonts w:ascii="宋体" w:hAnsi="宋体" w:eastAsia="宋体"/>
                <w:color w:val="0F0F0F"/>
                <w:sz w:val="24"/>
                <w:szCs w:val="24"/>
                <w:highlight w:val="yellow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出示本课生字，学生开火车读，教师相机纠正读音，如</w:t>
            </w:r>
            <w:r>
              <w:rPr>
                <w:rFonts w:hint="eastAsia" w:ascii="宋体" w:hAnsi="宋体" w:eastAsia="宋体"/>
                <w:color w:val="auto"/>
                <w:sz w:val="24"/>
                <w:szCs w:val="24"/>
                <w:highlight w:val="yellow"/>
              </w:rPr>
              <w:t>读准前鼻音的字：锦、雁、深；读准后鼻音的字：孔、雄、鹰、翔、丛、猛、灵。</w:t>
            </w:r>
          </w:p>
          <w:p w14:paraId="25C1F569">
            <w:pPr>
              <w:spacing w:line="360" w:lineRule="auto"/>
              <w:ind w:firstLine="56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3.再读课文，整体感知。</w:t>
            </w:r>
          </w:p>
          <w:p w14:paraId="1CF08E38">
            <w:pPr>
              <w:spacing w:line="360" w:lineRule="auto"/>
              <w:ind w:firstLine="56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（1）出示学习指南：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7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</w:p>
          <w:p w14:paraId="538CC259">
            <w:pPr>
              <w:spacing w:line="360" w:lineRule="auto"/>
              <w:ind w:firstLine="679" w:firstLineChars="283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①数一数儿歌有几小节。</w:t>
            </w:r>
          </w:p>
          <w:p w14:paraId="5A08BF86">
            <w:pPr>
              <w:spacing w:line="360" w:lineRule="auto"/>
              <w:ind w:firstLine="679" w:firstLineChars="283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②读完后，你有什么发现？</w:t>
            </w:r>
          </w:p>
          <w:p w14:paraId="1CA866CD">
            <w:pPr>
              <w:spacing w:line="360" w:lineRule="auto"/>
              <w:ind w:firstLine="56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8、9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  <w:r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学生交流汇报，教师相机点拨：</w:t>
            </w: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儿歌一共十个小节，按照从“你拍一”到“你拍十”的顺序排列。每一句结构相同、节奏相同。第二至七小节中都有动物名称。</w:t>
            </w:r>
          </w:p>
          <w:p w14:paraId="037C8844">
            <w:pPr>
              <w:spacing w:line="360" w:lineRule="auto"/>
              <w:ind w:firstLine="560"/>
              <w:rPr>
                <w:rFonts w:ascii="宋体" w:hAnsi="宋体" w:eastAsia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color w:val="FF0000"/>
                <w:sz w:val="24"/>
                <w:szCs w:val="24"/>
              </w:rPr>
              <w:t>三、细读课文，借图识记</w:t>
            </w:r>
          </w:p>
          <w:p w14:paraId="5B84383F">
            <w:pPr>
              <w:spacing w:line="360" w:lineRule="auto"/>
              <w:ind w:firstLine="56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  <w:highlight w:val="yellow"/>
              </w:rPr>
              <w:t>1.学习第1小节，认识“世界”。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10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</w:p>
          <w:p w14:paraId="7A6EB4C8">
            <w:pPr>
              <w:spacing w:line="360" w:lineRule="auto"/>
              <w:ind w:firstLine="56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出示要求：学生齐读第一小节，读完说一说动物世界有什么特点？</w:t>
            </w:r>
          </w:p>
          <w:p w14:paraId="041A4C14">
            <w:pPr>
              <w:spacing w:line="360" w:lineRule="auto"/>
              <w:ind w:firstLine="480" w:firstLineChars="20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）（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11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  <w:r>
              <w:rPr>
                <w:rFonts w:ascii="宋体" w:hAnsi="宋体" w:eastAsia="宋体"/>
                <w:color w:val="0F0F0F"/>
                <w:sz w:val="24"/>
                <w:szCs w:val="24"/>
              </w:rPr>
              <w:t>出示第一小节，学生朗读。教师指导朗读：“很新奇”中的“很”要重读，声音要延长，突出新奇。</w:t>
            </w:r>
          </w:p>
          <w:p w14:paraId="7FE552A2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学生交流：</w:t>
            </w:r>
            <w:r>
              <w:rPr>
                <w:rFonts w:hint="eastAsia" w:ascii="宋体" w:hAnsi="宋体" w:eastAsia="宋体"/>
                <w:color w:val="0F0F0F"/>
                <w:sz w:val="24"/>
                <w:szCs w:val="24"/>
                <w:highlight w:val="yellow"/>
              </w:rPr>
              <w:t>动物世界的特点是“新奇”。</w:t>
            </w:r>
            <w:r>
              <w:rPr>
                <w:rFonts w:hint="eastAsia" w:ascii="宋体" w:hAnsi="宋体" w:eastAsia="宋体"/>
                <w:color w:val="FF0000"/>
                <w:sz w:val="24"/>
                <w:szCs w:val="24"/>
              </w:rPr>
              <w:t>（板书：动物世界很新奇）</w:t>
            </w:r>
          </w:p>
          <w:p w14:paraId="1BA019F9">
            <w:pPr>
              <w:spacing w:line="360" w:lineRule="auto"/>
              <w:ind w:firstLine="600" w:firstLineChars="25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教师点拨：新奇的意思是新鲜特别。</w:t>
            </w:r>
          </w:p>
          <w:p w14:paraId="68112884">
            <w:pPr>
              <w:spacing w:line="360" w:lineRule="auto"/>
              <w:ind w:firstLine="480" w:firstLineChars="20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（2）思考：新奇的动物世界都有哪些动物呢？</w:t>
            </w:r>
          </w:p>
          <w:p w14:paraId="754C3F98">
            <w:pPr>
              <w:spacing w:line="360" w:lineRule="auto"/>
              <w:ind w:firstLine="600" w:firstLineChars="25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学生结合生活常识说一说自己知道的动物。</w:t>
            </w:r>
          </w:p>
          <w:p w14:paraId="09309CCA">
            <w:pPr>
              <w:spacing w:line="360" w:lineRule="auto"/>
              <w:ind w:firstLine="480" w:firstLineChars="20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2.画一画，找一找。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12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</w:p>
          <w:p w14:paraId="28FB9A85">
            <w:pPr>
              <w:spacing w:line="360" w:lineRule="auto"/>
              <w:ind w:firstLine="480" w:firstLineChars="20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ascii="宋体" w:hAnsi="宋体" w:eastAsia="宋体"/>
                <w:color w:val="0F0F0F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1</w:t>
            </w:r>
            <w:r>
              <w:rPr>
                <w:rFonts w:ascii="宋体" w:hAnsi="宋体" w:eastAsia="宋体"/>
                <w:color w:val="0F0F0F"/>
                <w:sz w:val="24"/>
                <w:szCs w:val="24"/>
              </w:rPr>
              <w:t>）引导学生自己画一画、找一找课文里提到了哪些动物：动物世界很奇妙，同学们刚才发现第</w:t>
            </w: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2至第7小节中都有动物名称，请你读一读第2至第7小节，并画出新奇的动物世界里的动物吧。</w:t>
            </w:r>
          </w:p>
          <w:p w14:paraId="5763AF71">
            <w:pPr>
              <w:spacing w:line="360" w:lineRule="auto"/>
              <w:ind w:firstLine="480" w:firstLineChars="200"/>
              <w:rPr>
                <w:rFonts w:ascii="宋体" w:hAnsi="宋体" w:eastAsia="宋体"/>
                <w:color w:val="0F0F0F"/>
                <w:sz w:val="24"/>
                <w:szCs w:val="24"/>
                <w:highlight w:val="yellow"/>
              </w:rPr>
            </w:pPr>
            <w:r>
              <w:rPr>
                <w:rFonts w:ascii="宋体" w:hAnsi="宋体" w:eastAsia="宋体"/>
                <w:color w:val="0F0F0F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2</w:t>
            </w:r>
            <w:r>
              <w:rPr>
                <w:rFonts w:ascii="宋体" w:hAnsi="宋体" w:eastAsia="宋体"/>
                <w:color w:val="0F0F0F"/>
                <w:sz w:val="24"/>
                <w:szCs w:val="24"/>
              </w:rPr>
              <w:t>）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13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  <w:r>
              <w:rPr>
                <w:rFonts w:ascii="宋体" w:hAnsi="宋体" w:eastAsia="宋体"/>
                <w:color w:val="0F0F0F"/>
                <w:sz w:val="24"/>
                <w:szCs w:val="24"/>
              </w:rPr>
              <w:t>学生交流汇报，课文中的动物有：</w:t>
            </w:r>
            <w:r>
              <w:rPr>
                <w:rFonts w:ascii="宋体" w:hAnsi="宋体" w:eastAsia="宋体"/>
                <w:color w:val="0F0F0F"/>
                <w:sz w:val="24"/>
                <w:szCs w:val="24"/>
                <w:highlight w:val="yellow"/>
              </w:rPr>
              <w:t>孔雀、锦鸡、雄鹰、雁群、猛虎、黄鹂、百灵、熊猫。</w:t>
            </w:r>
          </w:p>
          <w:p w14:paraId="264E54B3">
            <w:pPr>
              <w:spacing w:line="360" w:lineRule="auto"/>
              <w:ind w:firstLine="48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指名开火车认读：请大家跟这些圈画出的动物朋友们打个招呼。相机纠正读音</w:t>
            </w:r>
          </w:p>
          <w:p w14:paraId="261417EB">
            <w:pPr>
              <w:spacing w:line="360" w:lineRule="auto"/>
              <w:ind w:firstLine="48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（3）学生借助图片了解课文中的小动物。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14—21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</w:p>
          <w:p w14:paraId="6BE65162">
            <w:pPr>
              <w:spacing w:line="360" w:lineRule="auto"/>
              <w:ind w:firstLine="480"/>
              <w:rPr>
                <w:rFonts w:ascii="宋体" w:hAnsi="宋体" w:eastAsia="宋体"/>
                <w:color w:val="0F0F0F"/>
                <w:sz w:val="24"/>
                <w:szCs w:val="24"/>
                <w:highlight w:val="yellow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  <w:highlight w:val="yellow"/>
              </w:rPr>
              <w:t>3.学习第2小节。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:highlight w:val="yellow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:highlight w:val="yellow"/>
                <w14:textFill>
                  <w14:solidFill>
                    <w14:schemeClr w14:val="accent1"/>
                  </w14:solidFill>
                </w14:textFill>
              </w:rPr>
              <w:t>22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:highlight w:val="yellow"/>
                <w14:textFill>
                  <w14:solidFill>
                    <w14:schemeClr w14:val="accent1"/>
                  </w14:solidFill>
                </w14:textFill>
              </w:rPr>
              <w:t>）</w:t>
            </w:r>
          </w:p>
          <w:p w14:paraId="7DCD1396">
            <w:pPr>
              <w:spacing w:line="360" w:lineRule="auto"/>
              <w:ind w:firstLine="560"/>
              <w:rPr>
                <w:rFonts w:ascii="宋体" w:hAnsi="宋体" w:eastAsia="宋体"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（1）请学生看课件展示的图片，想一想：为什么说孔雀和锦鸡是伙伴呢？预设：孔雀和锦鸡外形相似，颜色都艳丽，尾巴都特别长。</w:t>
            </w:r>
            <w:r>
              <w:rPr>
                <w:rFonts w:hint="eastAsia" w:ascii="宋体" w:hAnsi="宋体" w:eastAsia="宋体"/>
                <w:color w:val="FF0000"/>
                <w:sz w:val="24"/>
                <w:szCs w:val="24"/>
              </w:rPr>
              <w:t>（板书：孔雀锦鸡是伙伴）</w:t>
            </w:r>
          </w:p>
          <w:p w14:paraId="3F754C6A">
            <w:pPr>
              <w:spacing w:line="360" w:lineRule="auto"/>
              <w:ind w:firstLine="480" w:firstLineChars="20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（2）指导理解“锦”的意思。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23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</w:p>
          <w:p w14:paraId="12016024">
            <w:pPr>
              <w:spacing w:line="360" w:lineRule="auto"/>
              <w:ind w:firstLine="600" w:firstLineChars="25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①出示“锦鸡”的图片并提问：“锦鸡”这个名字很奇怪，“锦”是什么意思呢？</w:t>
            </w:r>
          </w:p>
          <w:p w14:paraId="59D2128D">
            <w:pPr>
              <w:spacing w:line="360" w:lineRule="auto"/>
              <w:ind w:firstLine="600" w:firstLineChars="25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②出示“锦缎”的图片并提问：你们发现锦缎和锦鸡有什么相似的地方吗？</w:t>
            </w:r>
          </w:p>
          <w:p w14:paraId="6B1EA461">
            <w:pPr>
              <w:spacing w:line="360" w:lineRule="auto"/>
              <w:ind w:firstLine="600" w:firstLineChars="25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预设：颜色都很显眼，都有花纹……</w:t>
            </w:r>
          </w:p>
          <w:p w14:paraId="1195126E">
            <w:pPr>
              <w:spacing w:line="360" w:lineRule="auto"/>
              <w:ind w:firstLine="600" w:firstLineChars="250"/>
              <w:rPr>
                <w:rFonts w:ascii="宋体" w:hAnsi="宋体" w:eastAsia="宋体"/>
                <w:color w:val="0F0F0F"/>
                <w:sz w:val="24"/>
                <w:szCs w:val="24"/>
                <w:highlight w:val="yellow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教师讲解：“</w:t>
            </w:r>
            <w:r>
              <w:rPr>
                <w:rFonts w:hint="eastAsia" w:ascii="宋体" w:hAnsi="宋体" w:eastAsia="宋体"/>
                <w:color w:val="0F0F0F"/>
                <w:sz w:val="24"/>
                <w:szCs w:val="24"/>
                <w:highlight w:val="yellow"/>
              </w:rPr>
              <w:t>锦”原来是指有彩色花纹的丝织品，如“锦缎”，后来逐渐表示色彩艳丽的意思，儿歌中的“锦鸡”，就是因为它的羽毛色彩艳丽，所以才叫“锦鸡”。</w:t>
            </w:r>
          </w:p>
          <w:p w14:paraId="1EF0BCBC">
            <w:pPr>
              <w:spacing w:line="360" w:lineRule="auto"/>
              <w:ind w:firstLine="600" w:firstLineChars="25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③提问：你能给“锦”组词吗？</w:t>
            </w:r>
          </w:p>
          <w:p w14:paraId="148549AC">
            <w:pPr>
              <w:spacing w:line="360" w:lineRule="auto"/>
              <w:ind w:firstLine="600" w:firstLineChars="25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预设：锦绣、锦旗、锦上添花。</w:t>
            </w:r>
          </w:p>
          <w:p w14:paraId="2468A82B">
            <w:pPr>
              <w:spacing w:line="360" w:lineRule="auto"/>
              <w:ind w:left="480" w:hanging="480" w:hangingChars="200"/>
              <w:rPr>
                <w:rFonts w:hint="eastAsia" w:ascii="楷体" w:hAnsi="楷体" w:eastAsia="楷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 xml:space="preserve">   </w:t>
            </w:r>
            <w:r>
              <w:rPr>
                <w:rFonts w:hint="eastAsia" w:ascii="楷体" w:hAnsi="楷体" w:eastAsia="楷体"/>
                <w:color w:val="0F0F0F"/>
                <w:sz w:val="24"/>
                <w:szCs w:val="24"/>
              </w:rPr>
              <w:t>（设计意图：出示课件，展现锦缎、锦鸡画面，在比较和观察中，理解了“锦鸡”的含义）</w:t>
            </w:r>
          </w:p>
          <w:p w14:paraId="58680900">
            <w:pPr>
              <w:spacing w:line="360" w:lineRule="auto"/>
              <w:ind w:left="479" w:leftChars="228" w:firstLine="0" w:firstLineChars="0"/>
              <w:rPr>
                <w:rFonts w:ascii="楷体" w:hAnsi="楷体" w:eastAsia="楷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  <w:highlight w:val="yellow"/>
              </w:rPr>
              <w:t>4.</w:t>
            </w:r>
            <w:r>
              <w:rPr>
                <w:rFonts w:ascii="宋体" w:hAnsi="宋体" w:eastAsia="宋体"/>
                <w:color w:val="0F0F0F"/>
                <w:sz w:val="24"/>
                <w:szCs w:val="24"/>
                <w:highlight w:val="yellow"/>
              </w:rPr>
              <w:t>学习第</w:t>
            </w:r>
            <w:r>
              <w:rPr>
                <w:rFonts w:hint="eastAsia" w:ascii="宋体" w:hAnsi="宋体" w:eastAsia="宋体"/>
                <w:color w:val="0F0F0F"/>
                <w:sz w:val="24"/>
                <w:szCs w:val="24"/>
                <w:highlight w:val="yellow"/>
              </w:rPr>
              <w:t>3</w:t>
            </w:r>
            <w:r>
              <w:rPr>
                <w:rFonts w:ascii="宋体" w:hAnsi="宋体" w:eastAsia="宋体"/>
                <w:color w:val="0F0F0F"/>
                <w:sz w:val="24"/>
                <w:szCs w:val="24"/>
                <w:highlight w:val="yellow"/>
              </w:rPr>
              <w:t>小节。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:highlight w:val="yellow"/>
                <w14:textFill>
                  <w14:solidFill>
                    <w14:schemeClr w14:val="accent1"/>
                  </w14:solidFill>
                </w14:textFill>
              </w:rPr>
              <w:t>（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24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</w:p>
          <w:p w14:paraId="2A2E23B6">
            <w:pPr>
              <w:spacing w:line="360" w:lineRule="auto"/>
              <w:ind w:firstLine="480" w:firstLineChars="200"/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出示“雄鹰”图片，学习“翔”字。学生拼读词语“飞翔”。理解“翔”的本义是指盘旋地飞而不扇动翅膀。</w:t>
            </w:r>
            <w:r>
              <w:rPr>
                <w:rFonts w:hint="eastAsia" w:ascii="宋体" w:hAnsi="宋体" w:eastAsia="宋体"/>
                <w:color w:val="FF0000"/>
                <w:sz w:val="24"/>
                <w:szCs w:val="24"/>
              </w:rPr>
              <w:t>（板书：雄鹰飞翔云彩间）</w:t>
            </w:r>
          </w:p>
          <w:p w14:paraId="471CC75F">
            <w:pPr>
              <w:spacing w:line="360" w:lineRule="auto"/>
              <w:ind w:firstLine="480" w:firstLineChars="200"/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点拨：翔，形声字，“羊”提示读音，“羽”提示字义。</w:t>
            </w:r>
          </w:p>
          <w:p w14:paraId="36196194">
            <w:pPr>
              <w:spacing w:line="360" w:lineRule="auto"/>
              <w:ind w:firstLine="480" w:firstLineChars="200"/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:highlight w:val="yellow"/>
                <w14:textFill>
                  <w14:solidFill>
                    <w14:schemeClr w14:val="tx1"/>
                  </w14:solidFill>
                </w14:textFill>
              </w:rPr>
              <w:t>5.学习第4小节。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25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</w:p>
          <w:p w14:paraId="06C12AFC">
            <w:pPr>
              <w:spacing w:line="360" w:lineRule="auto"/>
              <w:ind w:firstLine="480" w:firstLineChars="200"/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（1）请学生看课件上大雁摆成特定队形飞翔的两张图片，提问：为什么说“天空雁群会写字”？</w:t>
            </w:r>
            <w:r>
              <w:rPr>
                <w:rFonts w:hint="eastAsia" w:ascii="宋体" w:hAnsi="宋体" w:eastAsia="宋体"/>
                <w:color w:val="FF0000"/>
                <w:sz w:val="24"/>
                <w:szCs w:val="24"/>
              </w:rPr>
              <w:t>（板书：天空雁群会写字）</w:t>
            </w:r>
          </w:p>
          <w:p w14:paraId="3B9AAC36">
            <w:pPr>
              <w:spacing w:line="360" w:lineRule="auto"/>
              <w:ind w:firstLine="480" w:firstLineChars="200"/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学生结合自己的观察发现大雁飞翔时摆出的队形分别是“人”字和“一”字。了解大雁结队飞翔时的特点</w:t>
            </w:r>
          </w:p>
          <w:p w14:paraId="37CD62F8">
            <w:pPr>
              <w:spacing w:line="360" w:lineRule="auto"/>
              <w:ind w:firstLine="480" w:firstLineChars="200"/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（2）指导书写</w:t>
            </w: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:highlight w:val="yellow"/>
                <w14:textFill>
                  <w14:solidFill>
                    <w14:schemeClr w14:val="tx1"/>
                  </w14:solidFill>
                </w14:textFill>
              </w:rPr>
              <w:t>“写”。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26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</w:p>
          <w:p w14:paraId="5D5A8548">
            <w:pPr>
              <w:spacing w:line="360" w:lineRule="auto"/>
              <w:ind w:firstLine="480" w:firstLineChars="200"/>
              <w:rPr>
                <w:rFonts w:ascii="宋体" w:hAnsi="宋体" w:eastAsia="宋体"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教师范写，提示要点：</w:t>
            </w:r>
            <w:r>
              <w:rPr>
                <w:rFonts w:hint="eastAsia" w:ascii="宋体" w:hAnsi="宋体" w:eastAsia="宋体"/>
                <w:color w:val="FF0000"/>
                <w:sz w:val="24"/>
                <w:szCs w:val="24"/>
              </w:rPr>
              <w:t>秃宝盖要写的略宽，竖折折钩横笔的折在横中线上。</w:t>
            </w:r>
          </w:p>
          <w:p w14:paraId="74B7F60B">
            <w:pPr>
              <w:spacing w:line="360" w:lineRule="auto"/>
              <w:ind w:firstLine="240" w:firstLineChars="100"/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F0F0F"/>
                <w:sz w:val="24"/>
                <w:szCs w:val="24"/>
              </w:rPr>
              <w:t>（设计意图：出示课件，展现大雁南飞的景象，联系学习积累，理解了“雁群会写字”的含义。）</w:t>
            </w:r>
          </w:p>
          <w:p w14:paraId="5066EA7F">
            <w:pPr>
              <w:spacing w:line="360" w:lineRule="auto"/>
              <w:ind w:firstLine="482" w:firstLineChars="200"/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eastAsia="宋体"/>
                <w:b/>
                <w:color w:val="FF0000"/>
                <w:sz w:val="24"/>
                <w:szCs w:val="24"/>
              </w:rPr>
              <w:t>四、玩拍手歌游戏，练读第1至第4小节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27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</w:p>
          <w:p w14:paraId="173EF690">
            <w:pPr>
              <w:spacing w:line="360" w:lineRule="auto"/>
              <w:ind w:firstLine="480" w:firstLineChars="20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1.课件出示第1至4小节儿歌，学生朗读，教师指导。</w:t>
            </w:r>
          </w:p>
          <w:p w14:paraId="65859F6B">
            <w:pPr>
              <w:spacing w:line="360" w:lineRule="auto"/>
              <w:ind w:firstLine="480" w:firstLineChars="20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点拨：“你拍二，我拍二，孔雀锦鸡是伙伴”，“伙伴”要读成儿化韵“</w:t>
            </w:r>
            <w:r>
              <w:rPr>
                <w:rFonts w:ascii="汉语拼音" w:hAnsi="汉语拼音" w:eastAsia="宋体" w:cs="汉语拼音"/>
                <w:color w:val="0F0F0F"/>
                <w:sz w:val="24"/>
                <w:szCs w:val="24"/>
              </w:rPr>
              <w:t>huǒ</w:t>
            </w:r>
            <w:r>
              <w:rPr>
                <w:rFonts w:hint="eastAsia" w:ascii="汉语拼音" w:hAnsi="汉语拼音" w:eastAsia="宋体" w:cs="汉语拼音"/>
                <w:color w:val="0F0F0F"/>
                <w:sz w:val="24"/>
                <w:szCs w:val="24"/>
              </w:rPr>
              <w:t xml:space="preserve"> b</w:t>
            </w:r>
            <w:r>
              <w:rPr>
                <w:rFonts w:ascii="汉语拼音" w:hAnsi="汉语拼音" w:eastAsia="宋体" w:cs="汉语拼音"/>
                <w:color w:val="0F0F0F"/>
                <w:sz w:val="24"/>
                <w:szCs w:val="24"/>
              </w:rPr>
              <w:t>à</w:t>
            </w:r>
            <w:r>
              <w:rPr>
                <w:rFonts w:hint="eastAsia" w:ascii="汉语拼音" w:hAnsi="汉语拼音" w:eastAsia="宋体" w:cs="汉语拼音"/>
                <w:color w:val="0F0F0F"/>
                <w:sz w:val="24"/>
                <w:szCs w:val="24"/>
              </w:rPr>
              <w:t>nr</w:t>
            </w: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”，读起来就更有味道了。</w:t>
            </w:r>
          </w:p>
          <w:p w14:paraId="5241B30C">
            <w:pPr>
              <w:spacing w:line="360" w:lineRule="auto"/>
              <w:ind w:firstLine="480" w:firstLineChars="20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2.拍手朗读：哪组同学能做拍手歌游戏读一读这四小节儿歌？</w:t>
            </w:r>
          </w:p>
          <w:p w14:paraId="3D7EB1C5">
            <w:pPr>
              <w:spacing w:line="360" w:lineRule="auto"/>
              <w:ind w:firstLine="480" w:firstLineChars="20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点拨：做拍手儿歌游戏时两个人面对面坐着，两只手先在胸前拍一下，然后拍对方的手，同事读着儿歌。</w:t>
            </w:r>
          </w:p>
          <w:p w14:paraId="4076A750">
            <w:pPr>
              <w:spacing w:line="360" w:lineRule="auto"/>
              <w:ind w:firstLine="480" w:firstLineChars="20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3.同桌之间展示拍手朗读。提醒：注意朗读的节奏。</w:t>
            </w:r>
          </w:p>
          <w:p w14:paraId="22FD6C40">
            <w:pPr>
              <w:spacing w:line="360" w:lineRule="auto"/>
              <w:ind w:firstLine="480" w:firstLineChars="200"/>
              <w:rPr>
                <w:rFonts w:ascii="宋体" w:hAnsi="宋体" w:eastAsia="宋体"/>
                <w:color w:val="0F0F0F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4</w:t>
            </w:r>
            <w:r>
              <w:rPr>
                <w:rFonts w:ascii="宋体" w:hAnsi="宋体" w:eastAsia="宋体"/>
                <w:color w:val="0F0F0F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/>
                <w:color w:val="0F0F0F"/>
                <w:sz w:val="24"/>
                <w:szCs w:val="24"/>
              </w:rPr>
              <w:t>教师引读。教师读每小节前半句，学生读每小节后半句，体会诗歌的节奏。</w:t>
            </w:r>
          </w:p>
          <w:p w14:paraId="0D5C2BA7">
            <w:pPr>
              <w:spacing w:line="360" w:lineRule="auto"/>
              <w:ind w:firstLine="34" w:firstLineChars="12"/>
              <w:jc w:val="center"/>
              <w:rPr>
                <w:rFonts w:ascii="宋体" w:hAnsi="宋体" w:eastAsia="宋体"/>
                <w:b/>
                <w:bCs/>
                <w:sz w:val="28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30"/>
              </w:rPr>
              <w:t>第二课时</w:t>
            </w:r>
          </w:p>
          <w:p w14:paraId="7683F320">
            <w:pPr>
              <w:spacing w:line="360" w:lineRule="auto"/>
              <w:jc w:val="left"/>
              <w:rPr>
                <w:rFonts w:ascii="宋体" w:hAnsi="宋体" w:eastAsia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【教学过程】</w:t>
            </w:r>
          </w:p>
          <w:p w14:paraId="3F131513">
            <w:pPr>
              <w:spacing w:line="360" w:lineRule="auto"/>
              <w:ind w:firstLine="482" w:firstLineChars="200"/>
              <w:jc w:val="left"/>
              <w:rPr>
                <w:rFonts w:ascii="宋体" w:hAnsi="宋体" w:eastAsia="宋体"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color w:val="FF0000"/>
                <w:sz w:val="24"/>
                <w:szCs w:val="24"/>
              </w:rPr>
              <w:t>一、复习导入</w:t>
            </w:r>
            <w:r>
              <w:rPr>
                <w:rFonts w:ascii="宋体" w:hAnsi="宋体" w:eastAsia="宋体"/>
                <w:color w:val="FF0000"/>
                <w:sz w:val="24"/>
                <w:szCs w:val="24"/>
              </w:rPr>
              <w:t>（出示课件</w:t>
            </w:r>
            <w:r>
              <w:rPr>
                <w:rFonts w:hint="eastAsia" w:ascii="宋体" w:hAnsi="宋体" w:eastAsia="宋体"/>
                <w:color w:val="FF0000"/>
                <w:sz w:val="24"/>
                <w:szCs w:val="24"/>
              </w:rPr>
              <w:t>31</w:t>
            </w:r>
            <w:r>
              <w:rPr>
                <w:rFonts w:ascii="宋体" w:hAnsi="宋体" w:eastAsia="宋体"/>
                <w:color w:val="FF0000"/>
                <w:sz w:val="24"/>
                <w:szCs w:val="24"/>
              </w:rPr>
              <w:t>）</w:t>
            </w:r>
          </w:p>
          <w:p w14:paraId="5A1C5CE2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sz w:val="24"/>
                <w:szCs w:val="24"/>
                <w:highlight w:val="yellow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1.出示词语，指名读：</w:t>
            </w:r>
            <w:r>
              <w:rPr>
                <w:rFonts w:hint="eastAsia" w:ascii="楷体" w:hAnsi="楷体" w:eastAsia="楷体"/>
                <w:sz w:val="24"/>
                <w:szCs w:val="24"/>
                <w:highlight w:val="yellow"/>
              </w:rPr>
              <w:t>世界  孔雀  锦鸡  雄鹰  飞翔  雁群</w:t>
            </w:r>
          </w:p>
          <w:p w14:paraId="0D2421EC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2.提问：读这些词语，你能想到文中的哪一句？</w:t>
            </w:r>
          </w:p>
          <w:p w14:paraId="3E3609B7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学生结合词语提示回顾上节课的内容。</w:t>
            </w:r>
          </w:p>
          <w:p w14:paraId="3A1F870D">
            <w:pPr>
              <w:spacing w:line="360" w:lineRule="auto"/>
              <w:ind w:firstLine="482" w:firstLineChars="200"/>
              <w:jc w:val="left"/>
              <w:rPr>
                <w:rFonts w:ascii="宋体" w:hAnsi="宋体" w:eastAsia="宋体"/>
                <w:b/>
                <w:color w:val="FF0000"/>
                <w:sz w:val="24"/>
                <w:szCs w:val="24"/>
              </w:rPr>
            </w:pPr>
            <w:r>
              <w:rPr>
                <w:rFonts w:ascii="宋体" w:hAnsi="宋体" w:eastAsia="宋体"/>
                <w:b/>
                <w:color w:val="FF0000"/>
                <w:sz w:val="24"/>
                <w:szCs w:val="24"/>
              </w:rPr>
              <w:t>二、学习第</w:t>
            </w:r>
            <w:r>
              <w:rPr>
                <w:rFonts w:hint="eastAsia" w:ascii="宋体" w:hAnsi="宋体" w:eastAsia="宋体"/>
                <w:b/>
                <w:color w:val="FF0000"/>
                <w:sz w:val="24"/>
                <w:szCs w:val="24"/>
              </w:rPr>
              <w:t>5-10小节，会写生字“丛、深、六、熊、猫、九、朋、友”</w:t>
            </w:r>
          </w:p>
          <w:p w14:paraId="668CC1D5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1.过渡：上节课我们学习了前四个小节，这节课我们来学习第五至十小节。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32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</w:p>
          <w:p w14:paraId="40F4E67D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指名读第5—10小节。</w:t>
            </w:r>
          </w:p>
          <w:p w14:paraId="0E3B28A6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2.学习第5小节。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33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</w:p>
          <w:p w14:paraId="0E93169D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（1）指名读第5小节。出示第5小节课文内容和“猛虎”图片，学习会认字“丛”和“猛”。</w:t>
            </w:r>
            <w:r>
              <w:rPr>
                <w:rFonts w:hint="eastAsia" w:ascii="宋体" w:hAnsi="宋体" w:eastAsia="宋体"/>
                <w:color w:val="FF0000"/>
                <w:sz w:val="24"/>
                <w:szCs w:val="24"/>
              </w:rPr>
              <w:t>（板书：丛林深处有猛虎）</w:t>
            </w:r>
          </w:p>
          <w:p w14:paraId="3BD74241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交流：能用什么方法记住这两个生字？先同桌之间讲讲，再讲给大家听。</w:t>
            </w:r>
          </w:p>
          <w:p w14:paraId="4C157A73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:highlight w:val="yellow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预设：用</w:t>
            </w: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:highlight w:val="yellow"/>
                <w14:textFill>
                  <w14:solidFill>
                    <w14:schemeClr w14:val="tx1"/>
                  </w14:solidFill>
                </w14:textFill>
              </w:rPr>
              <w:t>加一加的方法识记“丛”和“猛”。</w:t>
            </w:r>
          </w:p>
          <w:p w14:paraId="6F076883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:highlight w:val="yellow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:highlight w:val="yellow"/>
                <w14:textFill>
                  <w14:solidFill>
                    <w14:schemeClr w14:val="tx1"/>
                  </w14:solidFill>
                </w14:textFill>
              </w:rPr>
              <w:t>从＋一＝丛    犭＋孟＝猛</w:t>
            </w:r>
          </w:p>
          <w:p w14:paraId="0A416886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（2）指导书写“丛、深”。</w:t>
            </w:r>
          </w:p>
          <w:p w14:paraId="0A5384C5">
            <w:pPr>
              <w:spacing w:line="360" w:lineRule="auto"/>
              <w:ind w:firstLine="600" w:firstLineChars="250"/>
              <w:jc w:val="left"/>
              <w:rPr>
                <w:rFonts w:ascii="宋体" w:hAnsi="宋体" w:eastAsia="宋体"/>
                <w:bCs/>
                <w:color w:val="FF0000"/>
                <w:sz w:val="24"/>
                <w:szCs w:val="24"/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①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34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指导书写“丛”：</w:t>
            </w:r>
            <w:r>
              <w:rPr>
                <w:rFonts w:hint="eastAsia" w:ascii="宋体" w:hAnsi="宋体" w:eastAsia="宋体"/>
                <w:bCs/>
                <w:color w:val="FF0000"/>
                <w:sz w:val="24"/>
                <w:szCs w:val="24"/>
              </w:rPr>
              <w:t>先观察结构——上下结构，上大下小，左“人”小，右“人”大。左“人”第二笔点在横中线，右“人”第一笔撇伸向左下，“一”居下居中，收笔于捺脚内侧。</w:t>
            </w:r>
          </w:p>
          <w:p w14:paraId="411933DC">
            <w:pPr>
              <w:spacing w:line="360" w:lineRule="auto"/>
              <w:ind w:firstLine="600" w:firstLineChars="25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学生描红，教师巡视并随机指导。</w:t>
            </w:r>
          </w:p>
          <w:p w14:paraId="7EE764E5">
            <w:pPr>
              <w:spacing w:line="360" w:lineRule="auto"/>
              <w:ind w:firstLine="600" w:firstLineChars="250"/>
              <w:jc w:val="left"/>
              <w:rPr>
                <w:rFonts w:ascii="宋体" w:hAnsi="宋体" w:eastAsia="宋体"/>
                <w:bCs/>
                <w:color w:val="FF0000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②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35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指导书写</w:t>
            </w:r>
            <w:r>
              <w:rPr>
                <w:rFonts w:hint="eastAsia" w:ascii="宋体" w:hAnsi="宋体" w:eastAsia="宋体"/>
                <w:bCs/>
                <w:color w:val="FF0000"/>
                <w:sz w:val="24"/>
                <w:szCs w:val="24"/>
                <w:highlight w:val="none"/>
              </w:rPr>
              <w:t>“深”：左右结构，左窄右宽，顶部左右齐平，底部左高右低，右半部分上部扁宽，下部宽大，横笔在横中线上，竖笔紧贴竖中线右侧。</w:t>
            </w:r>
          </w:p>
          <w:p w14:paraId="0E16AD90">
            <w:pPr>
              <w:spacing w:line="360" w:lineRule="auto"/>
              <w:ind w:firstLine="600" w:firstLineChars="25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教师范写，学生描红，教师巡视指导，展示学生书写并点评。</w:t>
            </w:r>
          </w:p>
          <w:p w14:paraId="170D3745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3.学习第6小节。</w:t>
            </w:r>
          </w:p>
          <w:p w14:paraId="710E1041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（1）品读“黄鹂百灵唱不休”这句话，想想这句话运用了什么修辞手法？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36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</w:p>
          <w:p w14:paraId="439284AD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点拨：黄鹂和百灵本身是鸟，不会唱歌，只会鸣叫，这是一种拟人的修辞手法。</w:t>
            </w:r>
            <w:r>
              <w:rPr>
                <w:rFonts w:hint="eastAsia" w:ascii="宋体" w:hAnsi="宋体" w:eastAsia="宋体"/>
                <w:color w:val="FF0000"/>
                <w:sz w:val="24"/>
                <w:szCs w:val="24"/>
              </w:rPr>
              <w:t>（板书：黄鹂百灵唱不休）</w:t>
            </w:r>
          </w:p>
          <w:p w14:paraId="66F8AC73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（2）</w:t>
            </w: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:highlight w:val="yellow"/>
                <w14:textFill>
                  <w14:solidFill>
                    <w14:schemeClr w14:val="tx1"/>
                  </w14:solidFill>
                </w14:textFill>
              </w:rPr>
              <w:t>运用字理识字法，识记“休”。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37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</w:p>
          <w:p w14:paraId="6CFC9C2E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点拨：出示字理图。引导发现“休”是个</w:t>
            </w:r>
            <w:r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:highlight w:val="yellow"/>
                <w14:textFill>
                  <w14:solidFill>
                    <w14:schemeClr w14:val="tx1"/>
                  </w14:solidFill>
                </w14:textFill>
              </w:rPr>
              <w:t>会意字，表示人靠在大树旁休息</w:t>
            </w:r>
            <w:r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。“休”的意思是停止。“唱不休”是说黄鹂和百灵叽叽喳喳不停地歌唱。</w:t>
            </w:r>
          </w:p>
          <w:p w14:paraId="320079D6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（3）指导书写</w:t>
            </w: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:highlight w:val="yellow"/>
                <w14:textFill>
                  <w14:solidFill>
                    <w14:schemeClr w14:val="tx1"/>
                  </w14:solidFill>
                </w14:textFill>
              </w:rPr>
              <w:t>“六”。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38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</w:p>
          <w:p w14:paraId="574EDA96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教师边示范书写，边提示点拨：“六”，上下结构，首笔点在竖中线上，长横起笔在横中线上，左低右略高，撇、点分列竖中线两侧。</w:t>
            </w:r>
          </w:p>
          <w:p w14:paraId="07249027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4.学习第7小节。</w:t>
            </w:r>
          </w:p>
          <w:p w14:paraId="20BACB9C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（1）指名读第7小节，找出这句话中的会写字。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39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  <w:r>
              <w:rPr>
                <w:rFonts w:hint="eastAsia" w:ascii="宋体" w:hAnsi="宋体" w:eastAsia="宋体"/>
                <w:color w:val="FF0000"/>
                <w:sz w:val="24"/>
                <w:szCs w:val="24"/>
              </w:rPr>
              <w:t>（板书：竹林雄猫在嬉戏）</w:t>
            </w:r>
          </w:p>
          <w:p w14:paraId="3921F64A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:highlight w:val="yellow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（2）指导书写</w:t>
            </w: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:highlight w:val="yellow"/>
                <w14:textFill>
                  <w14:solidFill>
                    <w14:schemeClr w14:val="tx1"/>
                  </w14:solidFill>
                </w14:textFill>
              </w:rPr>
              <w:t>“熊、猫”。</w:t>
            </w:r>
          </w:p>
          <w:p w14:paraId="66F24DD2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①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40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  <w:r>
              <w:rPr>
                <w:rFonts w:ascii="宋体" w:hAnsi="宋体" w:eastAsia="宋体"/>
                <w:color w:val="FF0000"/>
                <w:sz w:val="24"/>
                <w:szCs w:val="24"/>
              </w:rPr>
              <w:t>指导书写“熊”：上下结构，上大下小，“能”左右齐平，上“匕”在右上格，下“匕”略大，起笔在横中线上侧，四点底上合下开，左点偏左，第二、三点分写在竖中线左右，末点偏右。</w:t>
            </w:r>
          </w:p>
          <w:p w14:paraId="78A0626D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学生练写，展评。</w:t>
            </w:r>
          </w:p>
          <w:p w14:paraId="3BECFA71">
            <w:pPr>
              <w:spacing w:line="360" w:lineRule="auto"/>
              <w:ind w:firstLine="458" w:firstLineChars="191"/>
              <w:jc w:val="left"/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②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41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  <w:r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指导书写“猫”：</w:t>
            </w:r>
            <w:r>
              <w:rPr>
                <w:rFonts w:ascii="宋体" w:hAnsi="宋体" w:eastAsia="宋体"/>
                <w:color w:val="FF0000"/>
                <w:sz w:val="24"/>
                <w:szCs w:val="24"/>
              </w:rPr>
              <w:t>左右结构，左窄右宽，顶部左右齐平，底部“苗”略高，左半部分反犬末笔撇从横中线上起笔，右半部分“苗”第四笔竖和横折的横分别在竖中线、横中线上。</w:t>
            </w:r>
          </w:p>
          <w:p w14:paraId="0D508ADC">
            <w:pPr>
              <w:spacing w:line="360" w:lineRule="auto"/>
              <w:ind w:firstLine="458" w:firstLineChars="191"/>
              <w:jc w:val="left"/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学生练写，展评。</w:t>
            </w:r>
          </w:p>
          <w:p w14:paraId="65EBCA2C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5.学习第8—10小节。</w:t>
            </w:r>
          </w:p>
          <w:p w14:paraId="21B7F94A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（1）齐读最后三个小节，思考：我们应该怎样对待动物？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42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</w:p>
          <w:p w14:paraId="29E356AA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学生交流讨论，教师点评。</w:t>
            </w:r>
            <w:r>
              <w:rPr>
                <w:rFonts w:hint="eastAsia" w:ascii="宋体" w:hAnsi="宋体" w:eastAsia="宋体"/>
                <w:color w:val="FF0000"/>
                <w:sz w:val="24"/>
                <w:szCs w:val="24"/>
              </w:rPr>
              <w:t>（板书：保护动物是大事）</w:t>
            </w:r>
          </w:p>
          <w:p w14:paraId="118075E0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（2）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43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思考：为什么说“保护动物是大事”？</w:t>
            </w:r>
          </w:p>
          <w:p w14:paraId="0836DC1C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点拨：动物是人类的好朋友，人类和动物之间是相互依存的，所以保护动物是一件大事。</w:t>
            </w:r>
          </w:p>
          <w:p w14:paraId="3BA6C775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:highlight w:val="yellow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:highlight w:val="yellow"/>
                <w14:textFill>
                  <w14:solidFill>
                    <w14:schemeClr w14:val="tx1"/>
                  </w14:solidFill>
                </w14:textFill>
              </w:rPr>
              <w:t>3）指导书写“九、朋、友”。</w:t>
            </w:r>
          </w:p>
          <w:p w14:paraId="083EB092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color w:val="FF0000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44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）</w:t>
            </w:r>
            <w:r>
              <w:rPr>
                <w:rFonts w:ascii="宋体" w:hAnsi="宋体" w:eastAsia="宋体"/>
                <w:color w:val="FF0000"/>
                <w:sz w:val="24"/>
                <w:szCs w:val="24"/>
                <w:highlight w:val="none"/>
              </w:rPr>
              <w:t>“九”，独体字，第一笔是撇，第二笔横折弯钩从左上格的横中线起笔，横左低右高，弯钩至竖中线右侧后伸展至左下格出钩。</w:t>
            </w:r>
            <w:bookmarkStart w:id="0" w:name="_GoBack"/>
            <w:bookmarkEnd w:id="0"/>
          </w:p>
          <w:p w14:paraId="68087514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bCs/>
                <w:color w:val="FF0000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:highlight w:val="none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:highlight w:val="none"/>
                <w14:textFill>
                  <w14:solidFill>
                    <w14:schemeClr w14:val="accent1"/>
                  </w14:solidFill>
                </w14:textFill>
              </w:rPr>
              <w:t>45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:highlight w:val="none"/>
                <w14:textFill>
                  <w14:solidFill>
                    <w14:schemeClr w14:val="accent1"/>
                  </w14:solidFill>
                </w14:textFill>
              </w:rPr>
              <w:t>）</w:t>
            </w:r>
            <w:r>
              <w:rPr>
                <w:rFonts w:ascii="宋体" w:hAnsi="宋体" w:eastAsia="宋体"/>
                <w:color w:val="FF0000"/>
                <w:sz w:val="24"/>
                <w:szCs w:val="24"/>
                <w:highlight w:val="none"/>
              </w:rPr>
              <w:t>“朋”，左右结构，两个“月”字左窄右宽，顶部左右齐平，两个“月”字分列竖中线左右，“月”中两短横分布在横中线上下。</w:t>
            </w:r>
          </w:p>
          <w:p w14:paraId="27806845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color w:val="FF0000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:highlight w:val="none"/>
                <w14:textFill>
                  <w14:solidFill>
                    <w14:schemeClr w14:val="accent1"/>
                  </w14:solidFill>
                </w14:textFill>
              </w:rPr>
              <w:t>（出示课件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:highlight w:val="none"/>
                <w14:textFill>
                  <w14:solidFill>
                    <w14:schemeClr w14:val="accent1"/>
                  </w14:solidFill>
                </w14:textFill>
              </w:rPr>
              <w:t>46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:highlight w:val="none"/>
                <w14:textFill>
                  <w14:solidFill>
                    <w14:schemeClr w14:val="accent1"/>
                  </w14:solidFill>
                </w14:textFill>
              </w:rPr>
              <w:t>）</w:t>
            </w:r>
            <w:r>
              <w:rPr>
                <w:rFonts w:ascii="宋体" w:hAnsi="宋体" w:eastAsia="宋体"/>
                <w:color w:val="FF0000"/>
                <w:sz w:val="24"/>
                <w:szCs w:val="24"/>
                <w:highlight w:val="none"/>
              </w:rPr>
              <w:t>“友”半包围结构，首笔横在上半格居中，第二笔撇从竖中线上端起笔，撇向左下格，“又”的横撇横段写在横中线上，捺起笔略低于横撇的折点。</w:t>
            </w:r>
          </w:p>
          <w:p w14:paraId="042CD70B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学生练习书写，教师巡视，随机指导。</w:t>
            </w:r>
          </w:p>
          <w:p w14:paraId="47426869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b/>
                <w:sz w:val="24"/>
                <w:szCs w:val="24"/>
                <w:highlight w:val="yellow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  <w:highlight w:val="yellow"/>
              </w:rPr>
              <w:t>三、重点突破，学习“隹”“鸟”</w:t>
            </w:r>
          </w:p>
          <w:p w14:paraId="59AC4C73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1.引导学生回顾儿歌，发现八种动物名称的特点。</w:t>
            </w:r>
            <w:r>
              <w:rPr>
                <w:rFonts w:hint="eastAsia" w:ascii="宋体" w:hAnsi="宋体" w:eastAsia="宋体"/>
                <w:bCs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47）</w:t>
            </w:r>
          </w:p>
          <w:p w14:paraId="41FDBC7B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（1）课件出示课后习题第二题的图片和文字，学生读一读，说说每组加点的字有什么相同之处。</w:t>
            </w:r>
            <w:r>
              <w:rPr>
                <w:rFonts w:hint="eastAsia" w:ascii="宋体" w:hAnsi="宋体" w:eastAsia="宋体"/>
                <w:bCs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48）</w:t>
            </w:r>
          </w:p>
          <w:p w14:paraId="3E349952">
            <w:pPr>
              <w:spacing w:line="360" w:lineRule="auto"/>
              <w:ind w:firstLine="480"/>
              <w:jc w:val="left"/>
              <w:rPr>
                <w:rFonts w:ascii="楷体" w:hAnsi="楷体" w:eastAsia="楷体"/>
                <w:bCs/>
                <w:color w:val="000000" w:themeColor="text1"/>
                <w:sz w:val="24"/>
                <w:szCs w:val="24"/>
                <w:highlight w:val="yellow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bCs/>
                <w:color w:val="000000" w:themeColor="text1"/>
                <w:sz w:val="24"/>
                <w:szCs w:val="24"/>
                <w:highlight w:val="yellow"/>
                <w14:textFill>
                  <w14:solidFill>
                    <w14:schemeClr w14:val="tx1"/>
                  </w14:solidFill>
                </w14:textFill>
              </w:rPr>
              <w:t>孔</w:t>
            </w:r>
            <w:r>
              <w:rPr>
                <w:rFonts w:hint="eastAsia" w:ascii="楷体" w:hAnsi="楷体" w:eastAsia="楷体"/>
                <w:bCs/>
                <w:color w:val="000000" w:themeColor="text1"/>
                <w:sz w:val="24"/>
                <w:szCs w:val="24"/>
                <w:highlight w:val="yellow"/>
                <w:em w:val="dot"/>
                <w14:textFill>
                  <w14:solidFill>
                    <w14:schemeClr w14:val="tx1"/>
                  </w14:solidFill>
                </w14:textFill>
              </w:rPr>
              <w:t>雀</w:t>
            </w:r>
            <w:r>
              <w:rPr>
                <w:rFonts w:hint="eastAsia" w:ascii="楷体" w:hAnsi="楷体" w:eastAsia="楷体"/>
                <w:bCs/>
                <w:color w:val="000000" w:themeColor="text1"/>
                <w:sz w:val="24"/>
                <w:szCs w:val="24"/>
                <w:highlight w:val="yellow"/>
                <w14:textFill>
                  <w14:solidFill>
                    <w14:schemeClr w14:val="tx1"/>
                  </w14:solidFill>
                </w14:textFill>
              </w:rPr>
              <w:t xml:space="preserve">  大</w:t>
            </w:r>
            <w:r>
              <w:rPr>
                <w:rFonts w:hint="eastAsia" w:ascii="楷体" w:hAnsi="楷体" w:eastAsia="楷体"/>
                <w:bCs/>
                <w:color w:val="000000" w:themeColor="text1"/>
                <w:sz w:val="24"/>
                <w:szCs w:val="24"/>
                <w:highlight w:val="yellow"/>
                <w:em w:val="dot"/>
                <w14:textFill>
                  <w14:solidFill>
                    <w14:schemeClr w14:val="tx1"/>
                  </w14:solidFill>
                </w14:textFill>
              </w:rPr>
              <w:t>雁</w:t>
            </w:r>
            <w:r>
              <w:rPr>
                <w:rFonts w:hint="eastAsia" w:ascii="楷体" w:hAnsi="楷体" w:eastAsia="楷体"/>
                <w:bCs/>
                <w:color w:val="000000" w:themeColor="text1"/>
                <w:sz w:val="24"/>
                <w:szCs w:val="24"/>
                <w:highlight w:val="yellow"/>
                <w14:textFill>
                  <w14:solidFill>
                    <w14:schemeClr w14:val="tx1"/>
                  </w14:solidFill>
                </w14:textFill>
              </w:rPr>
              <w:t xml:space="preserve">  老</w:t>
            </w:r>
            <w:r>
              <w:rPr>
                <w:rFonts w:hint="eastAsia" w:ascii="楷体" w:hAnsi="楷体" w:eastAsia="楷体"/>
                <w:bCs/>
                <w:color w:val="000000" w:themeColor="text1"/>
                <w:sz w:val="24"/>
                <w:szCs w:val="24"/>
                <w:highlight w:val="yellow"/>
                <w:em w:val="dot"/>
                <w14:textFill>
                  <w14:solidFill>
                    <w14:schemeClr w14:val="tx1"/>
                  </w14:solidFill>
                </w14:textFill>
              </w:rPr>
              <w:t>鹰</w:t>
            </w:r>
            <w:r>
              <w:rPr>
                <w:rFonts w:hint="eastAsia" w:ascii="楷体" w:hAnsi="楷体" w:eastAsia="楷体"/>
                <w:bCs/>
                <w:color w:val="000000" w:themeColor="text1"/>
                <w:sz w:val="24"/>
                <w:szCs w:val="24"/>
                <w:highlight w:val="yellow"/>
                <w14:textFill>
                  <w14:solidFill>
                    <w14:schemeClr w14:val="tx1"/>
                  </w14:solidFill>
                </w14:textFill>
              </w:rPr>
              <w:t xml:space="preserve">       锦</w:t>
            </w:r>
            <w:r>
              <w:rPr>
                <w:rFonts w:hint="eastAsia" w:ascii="楷体" w:hAnsi="楷体" w:eastAsia="楷体"/>
                <w:bCs/>
                <w:color w:val="000000" w:themeColor="text1"/>
                <w:sz w:val="24"/>
                <w:szCs w:val="24"/>
                <w:highlight w:val="yellow"/>
                <w:em w:val="dot"/>
                <w14:textFill>
                  <w14:solidFill>
                    <w14:schemeClr w14:val="tx1"/>
                  </w14:solidFill>
                </w14:textFill>
              </w:rPr>
              <w:t>鸡</w:t>
            </w:r>
            <w:r>
              <w:rPr>
                <w:rFonts w:hint="eastAsia" w:ascii="楷体" w:hAnsi="楷体" w:eastAsia="楷体"/>
                <w:bCs/>
                <w:color w:val="000000" w:themeColor="text1"/>
                <w:sz w:val="24"/>
                <w:szCs w:val="24"/>
                <w:highlight w:val="yellow"/>
                <w14:textFill>
                  <w14:solidFill>
                    <w14:schemeClr w14:val="tx1"/>
                  </w14:solidFill>
                </w14:textFill>
              </w:rPr>
              <w:t xml:space="preserve">  黄</w:t>
            </w:r>
            <w:r>
              <w:rPr>
                <w:rFonts w:hint="eastAsia" w:ascii="楷体" w:hAnsi="楷体" w:eastAsia="楷体"/>
                <w:bCs/>
                <w:color w:val="000000" w:themeColor="text1"/>
                <w:sz w:val="24"/>
                <w:szCs w:val="24"/>
                <w:highlight w:val="yellow"/>
                <w:em w:val="dot"/>
                <w14:textFill>
                  <w14:solidFill>
                    <w14:schemeClr w14:val="tx1"/>
                  </w14:solidFill>
                </w14:textFill>
              </w:rPr>
              <w:t>鹂</w:t>
            </w:r>
            <w:r>
              <w:rPr>
                <w:rFonts w:hint="eastAsia" w:ascii="楷体" w:hAnsi="楷体" w:eastAsia="楷体"/>
                <w:bCs/>
                <w:color w:val="000000" w:themeColor="text1"/>
                <w:sz w:val="24"/>
                <w:szCs w:val="24"/>
                <w:highlight w:val="yellow"/>
                <w14:textFill>
                  <w14:solidFill>
                    <w14:schemeClr w14:val="tx1"/>
                  </w14:solidFill>
                </w14:textFill>
              </w:rPr>
              <w:t xml:space="preserve">  天</w:t>
            </w:r>
            <w:r>
              <w:rPr>
                <w:rFonts w:hint="eastAsia" w:ascii="楷体" w:hAnsi="楷体" w:eastAsia="楷体"/>
                <w:bCs/>
                <w:color w:val="000000" w:themeColor="text1"/>
                <w:sz w:val="24"/>
                <w:szCs w:val="24"/>
                <w:highlight w:val="yellow"/>
                <w:em w:val="dot"/>
                <w14:textFill>
                  <w14:solidFill>
                    <w14:schemeClr w14:val="tx1"/>
                  </w14:solidFill>
                </w14:textFill>
              </w:rPr>
              <w:t>鹅</w:t>
            </w:r>
          </w:p>
          <w:p w14:paraId="02EAA214">
            <w:pPr>
              <w:spacing w:line="360" w:lineRule="auto"/>
              <w:ind w:firstLine="480"/>
              <w:jc w:val="left"/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预设：第一组词中加点字都有相同的部件“隹”，第二组词中加点字都有“鸟”。</w:t>
            </w:r>
          </w:p>
          <w:p w14:paraId="7E589115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sz w:val="24"/>
                <w:szCs w:val="24"/>
                <w:highlight w:val="yellow"/>
              </w:rPr>
            </w:pPr>
            <w:r>
              <w:rPr>
                <w:rFonts w:ascii="宋体" w:hAnsi="宋体" w:eastAsia="宋体"/>
                <w:sz w:val="24"/>
                <w:szCs w:val="24"/>
                <w:highlight w:val="yellow"/>
              </w:rPr>
              <w:t>（</w:t>
            </w:r>
            <w:r>
              <w:rPr>
                <w:rFonts w:hint="eastAsia" w:ascii="宋体" w:hAnsi="宋体" w:eastAsia="宋体"/>
                <w:sz w:val="24"/>
                <w:szCs w:val="24"/>
                <w:highlight w:val="yellow"/>
              </w:rPr>
              <w:t>2</w:t>
            </w:r>
            <w:r>
              <w:rPr>
                <w:rFonts w:ascii="宋体" w:hAnsi="宋体" w:eastAsia="宋体"/>
                <w:sz w:val="24"/>
                <w:szCs w:val="24"/>
                <w:highlight w:val="yellow"/>
              </w:rPr>
              <w:t>）认识“隹”部。</w:t>
            </w:r>
            <w:r>
              <w:rPr>
                <w:rFonts w:hint="eastAsia" w:ascii="宋体" w:hAnsi="宋体" w:eastAsia="宋体"/>
                <w:bCs/>
                <w:color w:val="5B9BD5" w:themeColor="accent1"/>
                <w:sz w:val="24"/>
                <w:szCs w:val="24"/>
                <w:highlight w:val="yellow"/>
                <w14:textFill>
                  <w14:solidFill>
                    <w14:schemeClr w14:val="accent1"/>
                  </w14:solidFill>
                </w14:textFill>
              </w:rPr>
              <w:t>（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:highlight w:val="yellow"/>
                <w14:textFill>
                  <w14:solidFill>
                    <w14:schemeClr w14:val="accent1"/>
                  </w14:solidFill>
                </w14:textFill>
              </w:rPr>
              <w:t>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:highlight w:val="yellow"/>
                <w14:textFill>
                  <w14:solidFill>
                    <w14:schemeClr w14:val="accent1"/>
                  </w14:solidFill>
                </w14:textFill>
              </w:rPr>
              <w:t>49）</w:t>
            </w:r>
          </w:p>
          <w:p w14:paraId="26C2DF33">
            <w:pPr>
              <w:spacing w:line="360" w:lineRule="auto"/>
              <w:ind w:firstLine="600" w:firstLineChars="25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①教师指导：“隹”这个部件读“</w:t>
            </w:r>
            <w:r>
              <w:rPr>
                <w:rFonts w:ascii="汉语拼音" w:hAnsi="汉语拼音" w:eastAsia="宋体" w:cs="汉语拼音"/>
                <w:sz w:val="24"/>
                <w:szCs w:val="24"/>
              </w:rPr>
              <w:t>zhuī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”。猜一猜，“隹”表示什么呢？相机出示“隹”的甲骨文，引导观察。</w:t>
            </w:r>
          </w:p>
          <w:p w14:paraId="1CF968CB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预设：“隹”的甲骨文像一只鸟。</w:t>
            </w:r>
          </w:p>
          <w:p w14:paraId="2735EF3E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sz w:val="24"/>
                <w:szCs w:val="24"/>
                <w:highlight w:val="yellow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yellow"/>
              </w:rPr>
              <w:t>教师点拨：孔雀、大雁、老鹰都是鸟类，所以带有“隹”部的字大多与鸟有关。</w:t>
            </w:r>
          </w:p>
          <w:p w14:paraId="5B27D98A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 ②知识拓展。</w:t>
            </w:r>
          </w:p>
          <w:p w14:paraId="22D16FEE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提问：“隹”作为声旁时，你还知道有哪些字吗？</w:t>
            </w:r>
          </w:p>
          <w:p w14:paraId="57BFCD69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教师点拨：“隹”作为声旁时还有“谁、堆、推”这些字，不过这些字都与鸟无关。</w:t>
            </w:r>
          </w:p>
          <w:p w14:paraId="743807B6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2.动物分类，部件归类识字。</w:t>
            </w:r>
            <w:r>
              <w:rPr>
                <w:rFonts w:hint="eastAsia" w:ascii="宋体" w:hAnsi="宋体" w:eastAsia="宋体"/>
                <w:bCs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50）</w:t>
            </w:r>
          </w:p>
          <w:p w14:paraId="248CD7C4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完成随堂作业：我为动物朋友找家。</w:t>
            </w:r>
          </w:p>
          <w:p w14:paraId="4A3E3D6A">
            <w:pPr>
              <w:spacing w:line="360" w:lineRule="auto"/>
              <w:ind w:firstLine="480" w:firstLineChars="200"/>
              <w:jc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楷体" w:hAnsi="楷体" w:eastAsia="楷体"/>
                <w:sz w:val="24"/>
                <w:szCs w:val="24"/>
              </w:rPr>
              <w:t>孔雀  锦鸡  雁群  雄鹰  猛虎  黄鹂  百灵  熊猫</w:t>
            </w:r>
          </w:p>
          <w:p w14:paraId="50C6E2B9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2585085</wp:posOffset>
                      </wp:positionH>
                      <wp:positionV relativeFrom="paragraph">
                        <wp:posOffset>62230</wp:posOffset>
                      </wp:positionV>
                      <wp:extent cx="1438275" cy="600075"/>
                      <wp:effectExtent l="13335" t="6350" r="15240" b="22225"/>
                      <wp:wrapNone/>
                      <wp:docPr id="6" name="等腰三角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60007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 w14:paraId="32A2E180">
                                  <w:pPr>
                                    <w:jc w:val="center"/>
                                    <w:rPr>
                                      <w:rFonts w:ascii="宋体" w:hAnsi="宋体" w:eastAsia="宋体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宋体" w:hAnsi="宋体" w:eastAsia="宋体"/>
                                      <w:b/>
                                      <w:sz w:val="24"/>
                                      <w:szCs w:val="24"/>
                                    </w:rPr>
                                    <w:t>兽类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203.55pt;margin-top:4.9pt;height:47.25pt;width:113.25pt;z-index:251661312;mso-width-relative:page;mso-height-relative:page;" fillcolor="#FFFFFF" filled="t" stroked="t" coordsize="21600,21600" o:gfxdata="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RYJU19gAAAAJAQAADwAAAAAAAAABACAAAAAiAAAAZHJzL2Rvd25yZXYueG1sUEsB&#10;AhQAFAAAAAgAh07iQCZU0RAuAgAAYgQAAA4AAAAAAAAAAQAgAAAAJwEAAGRycy9lMm9Eb2MueG1s&#10;UEsFBgAAAAAGAAYAWQEAAMcFAAAAAA==&#10;" adj="10800">
                      <v:fill on="t" focussize="0,0"/>
                      <v:stroke color="#000000" joinstyle="miter"/>
                      <v:imagedata o:title=""/>
                      <o:lock v:ext="edit" aspectratio="f"/>
                      <v:textbox>
                        <w:txbxContent>
                          <w:p w14:paraId="32A2E180">
                            <w:pPr>
                              <w:jc w:val="center"/>
                              <w:rPr>
                                <w:rFonts w:ascii="宋体" w:hAnsi="宋体" w:eastAsia="宋体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宋体" w:hAnsi="宋体" w:eastAsia="宋体"/>
                                <w:b/>
                                <w:sz w:val="24"/>
                                <w:szCs w:val="24"/>
                              </w:rPr>
                              <w:t>兽类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宋体" w:hAnsi="宋体" w:eastAsia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527685</wp:posOffset>
                      </wp:positionH>
                      <wp:positionV relativeFrom="paragraph">
                        <wp:posOffset>71755</wp:posOffset>
                      </wp:positionV>
                      <wp:extent cx="1257300" cy="600075"/>
                      <wp:effectExtent l="12065" t="6350" r="26035" b="22225"/>
                      <wp:wrapNone/>
                      <wp:docPr id="8" name="等腰三角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57300" cy="60007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 w14:paraId="146B94A1">
                                  <w:pPr>
                                    <w:jc w:val="center"/>
                                    <w:rPr>
                                      <w:rFonts w:ascii="宋体" w:hAnsi="宋体" w:eastAsia="宋体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宋体" w:hAnsi="宋体" w:eastAsia="宋体"/>
                                      <w:b/>
                                      <w:sz w:val="24"/>
                                      <w:szCs w:val="24"/>
                                    </w:rPr>
                                    <w:t>鸟类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41.55pt;margin-top:5.65pt;height:47.25pt;width:99pt;z-index:251659264;mso-width-relative:page;mso-height-relative:page;" fillcolor="#FFFFFF" filled="t" stroked="t" coordsize="21600,21600" o:gfxdata="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Chq1LjWAAAACQEAAA8AAAAAAAAAAQAgAAAAIgAAAGRycy9kb3ducmV2LnhtbFBLAQIU&#10;ABQAAAAIAIdO4kBKac4cLgIAAGIEAAAOAAAAAAAAAAEAIAAAACUBAABkcnMvZTJvRG9jLnhtbFBL&#10;BQYAAAAABgAGAFkBAADFBQAAAAA=&#10;" adj="10800">
                      <v:fill on="t" focussize="0,0"/>
                      <v:stroke color="#000000" joinstyle="miter"/>
                      <v:imagedata o:title=""/>
                      <o:lock v:ext="edit" aspectratio="f"/>
                      <v:textbox>
                        <w:txbxContent>
                          <w:p w14:paraId="146B94A1">
                            <w:pPr>
                              <w:jc w:val="center"/>
                              <w:rPr>
                                <w:rFonts w:ascii="宋体" w:hAnsi="宋体" w:eastAsia="宋体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宋体" w:hAnsi="宋体" w:eastAsia="宋体"/>
                                <w:b/>
                                <w:sz w:val="24"/>
                                <w:szCs w:val="24"/>
                              </w:rPr>
                              <w:t>鸟类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8F4BD87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sz w:val="24"/>
                <w:szCs w:val="24"/>
              </w:rPr>
            </w:pPr>
          </w:p>
          <w:p w14:paraId="6017DA94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2813685</wp:posOffset>
                      </wp:positionH>
                      <wp:positionV relativeFrom="paragraph">
                        <wp:posOffset>77470</wp:posOffset>
                      </wp:positionV>
                      <wp:extent cx="981075" cy="628650"/>
                      <wp:effectExtent l="4445" t="4445" r="5080" b="14605"/>
                      <wp:wrapNone/>
                      <wp:docPr id="10" name="矩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1075" cy="628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21.55pt;margin-top:6.1pt;height:49.5pt;width:77.25pt;z-index:251662336;mso-width-relative:page;mso-height-relative:page;" fillcolor="#FFFFFF" filled="t" stroked="t" coordsize="21600,21600" o:gfxdata="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zl+AINgAAAAKAQAADwAAAAAAAAABACAAAAAiAAAAZHJzL2Rvd25yZXYu&#10;eG1sUEsBAhQAFAAAAAgAh07iQEJ9QLv7AQAAHwQAAA4AAAAAAAAAAQAgAAAAJwEAAGRycy9lMm9E&#10;b2MueG1sUEsFBgAAAAAGAAYAWQEAAJQFAAAAAA==&#10;">
                      <v:fill on="t" focussize="0,0"/>
                      <v:stroke color="#000000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eastAsia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737235</wp:posOffset>
                      </wp:positionH>
                      <wp:positionV relativeFrom="paragraph">
                        <wp:posOffset>77470</wp:posOffset>
                      </wp:positionV>
                      <wp:extent cx="885825" cy="628650"/>
                      <wp:effectExtent l="4445" t="5080" r="5080" b="13970"/>
                      <wp:wrapNone/>
                      <wp:docPr id="9" name="矩形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5825" cy="628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58.05pt;margin-top:6.1pt;height:49.5pt;width:69.75pt;z-index:251660288;mso-width-relative:page;mso-height-relative:page;" fillcolor="#FFFFFF" filled="t" stroked="t" coordsize="21600,21600" o:gfxdata="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BJpyYDWAAAACgEAAA8AAAAAAAAAAQAgAAAAIgAAAGRycy9kb3ducmV2Lnht&#10;bFBLAQIUABQAAAAIAIdO4kDV7Uhc+wEAAB0EAAAOAAAAAAAAAAEAIAAAACUBAABkcnMvZTJvRG9j&#10;LnhtbFBLBQYAAAAABgAGAFkBAACSBQAAAAA=&#10;">
                      <v:fill on="t" focussize="0,0"/>
                      <v:stroke color="#000000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 w14:paraId="0E294765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sz w:val="24"/>
                <w:szCs w:val="24"/>
              </w:rPr>
            </w:pPr>
          </w:p>
          <w:p w14:paraId="60A4A92F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/>
                <w:sz w:val="24"/>
                <w:szCs w:val="24"/>
              </w:rPr>
            </w:pPr>
          </w:p>
          <w:p w14:paraId="27FB5275">
            <w:pPr>
              <w:spacing w:line="360" w:lineRule="auto"/>
              <w:ind w:firstLine="495"/>
              <w:jc w:val="left"/>
              <w:rPr>
                <w:rFonts w:ascii="宋体" w:hAnsi="宋体" w:eastAsia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四、总结归纳，布置作业</w:t>
            </w:r>
          </w:p>
          <w:p w14:paraId="6F9718EF">
            <w:pPr>
              <w:spacing w:line="360" w:lineRule="auto"/>
              <w:ind w:firstLine="495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1.课堂小结</w:t>
            </w:r>
            <w:r>
              <w:rPr>
                <w:rFonts w:hint="eastAsia" w:ascii="宋体" w:hAnsi="宋体" w:eastAsia="宋体"/>
                <w:bCs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52）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：《拍手歌》让我们认识了八</w:t>
            </w:r>
            <w:r>
              <w:rPr>
                <w:rFonts w:ascii="宋体" w:hAnsi="宋体" w:eastAsia="宋体"/>
                <w:sz w:val="24"/>
                <w:szCs w:val="24"/>
              </w:rPr>
              <w:t>种动物朋友,读完后，我们懂得了人和动物是好朋友，保护动物是大事的道理。</w:t>
            </w:r>
          </w:p>
          <w:p w14:paraId="51435827">
            <w:pPr>
              <w:spacing w:line="360" w:lineRule="auto"/>
              <w:ind w:firstLine="495"/>
              <w:jc w:val="left"/>
              <w:rPr>
                <w:sz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2.课堂演练。</w:t>
            </w:r>
            <w:r>
              <w:rPr>
                <w:rFonts w:hint="eastAsia" w:ascii="宋体" w:hAnsi="宋体" w:eastAsia="宋体"/>
                <w:bCs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（</w:t>
            </w:r>
            <w:r>
              <w:rPr>
                <w:rFonts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出示课件</w:t>
            </w:r>
            <w:r>
              <w:rPr>
                <w:rFonts w:hint="eastAsia" w:ascii="宋体" w:hAnsi="宋体" w:eastAsia="宋体"/>
                <w:color w:val="5B9BD5" w:themeColor="accent1"/>
                <w:sz w:val="24"/>
                <w:szCs w:val="24"/>
                <w14:textFill>
                  <w14:solidFill>
                    <w14:schemeClr w14:val="accent1"/>
                  </w14:solidFill>
                </w14:textFill>
              </w:rPr>
              <w:t>53、54）</w:t>
            </w:r>
          </w:p>
        </w:tc>
        <w:tc>
          <w:tcPr>
            <w:tcW w:w="2098" w:type="dxa"/>
            <w:vAlign w:val="center"/>
          </w:tcPr>
          <w:p w14:paraId="10A01B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b/>
                <w:bCs/>
                <w:color w:val="FF0000"/>
                <w:sz w:val="24"/>
                <w:lang w:val="en-US" w:eastAsia="zh-CN"/>
              </w:rPr>
            </w:pPr>
          </w:p>
          <w:p w14:paraId="6B4894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b/>
                <w:bCs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FF0000"/>
                <w:sz w:val="24"/>
                <w:lang w:val="en-US" w:eastAsia="zh-CN"/>
              </w:rPr>
              <w:t>第一课时</w:t>
            </w:r>
          </w:p>
          <w:p w14:paraId="72456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b/>
                <w:bCs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FF0000"/>
                <w:sz w:val="24"/>
                <w:lang w:val="en-US" w:eastAsia="zh-CN"/>
              </w:rPr>
              <w:t>一、图片导入，激发兴趣。</w:t>
            </w:r>
          </w:p>
          <w:p w14:paraId="23DD9B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1.幻灯片播放孔雀、大雁、熊猫、老鹰等的照片，请学生边看图片，边猜名称。</w:t>
            </w:r>
          </w:p>
          <w:p w14:paraId="7D3098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</w:p>
          <w:p w14:paraId="493973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教师总结：今天我们就在《拍手歌》中来认识这些动物吧！</w:t>
            </w:r>
          </w:p>
          <w:p w14:paraId="3209A18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</w:p>
          <w:p w14:paraId="49A44EF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板书课题，学生齐读课题。</w:t>
            </w:r>
          </w:p>
          <w:p w14:paraId="5774313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</w:p>
          <w:p w14:paraId="4A2B7CA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指导书写“歌”字。</w:t>
            </w:r>
          </w:p>
          <w:p w14:paraId="32E80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引导学生观察字形：左右结构、左右宽窄相当、左边“哥”上面的“可”去钩，两个“口”垂直对齐，“欠”首撇略高，“人”字的撇起笔横中线，伸向“哥”。</w:t>
            </w:r>
          </w:p>
          <w:p w14:paraId="2E942FA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教师范写</w:t>
            </w:r>
          </w:p>
          <w:p w14:paraId="51E38E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学生练习，展示评价。</w:t>
            </w:r>
          </w:p>
          <w:p w14:paraId="4600949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</w:p>
          <w:p w14:paraId="42177BA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</w:p>
          <w:p w14:paraId="5A87476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</w:p>
          <w:p w14:paraId="10D5EED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/>
                <w:b/>
                <w:bCs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FF0000"/>
                <w:sz w:val="24"/>
                <w:lang w:val="en-US" w:eastAsia="zh-CN"/>
              </w:rPr>
              <w:t>初读儿歌，识记生字。</w:t>
            </w:r>
          </w:p>
          <w:p w14:paraId="42B9BA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b/>
                <w:bCs/>
                <w:color w:val="FF0000"/>
                <w:sz w:val="24"/>
                <w:lang w:val="en-US" w:eastAsia="zh-CN"/>
              </w:rPr>
            </w:pPr>
          </w:p>
          <w:p w14:paraId="6FAA21E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学生听范读，边听边圈出会认生。</w:t>
            </w:r>
          </w:p>
          <w:p w14:paraId="5C64F3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师生交流：出示圈出的生字。</w:t>
            </w:r>
          </w:p>
          <w:p w14:paraId="39C5F33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自由读生字。</w:t>
            </w:r>
          </w:p>
          <w:p w14:paraId="57ECA68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小老师领读生字，注意纠音。</w:t>
            </w:r>
          </w:p>
          <w:p w14:paraId="29D2E2E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开火车读生字。</w:t>
            </w:r>
          </w:p>
          <w:p w14:paraId="516C47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齐读词语。</w:t>
            </w:r>
          </w:p>
          <w:p w14:paraId="7D2818F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归类识记生字：</w:t>
            </w:r>
          </w:p>
          <w:p w14:paraId="21FBB19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小组讨论，可以运用哪些方法识记生字。</w:t>
            </w:r>
          </w:p>
          <w:p w14:paraId="650FDA8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小组交流展示。</w:t>
            </w:r>
          </w:p>
          <w:p w14:paraId="68F6947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预设：</w:t>
            </w:r>
          </w:p>
          <w:p w14:paraId="1E8C22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加一加：猛、从、界、孔、熊</w:t>
            </w:r>
          </w:p>
          <w:p w14:paraId="36C6190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</w:p>
          <w:p w14:paraId="5EC1C57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偏旁归类：鹰、雁、雄、雀（</w:t>
            </w:r>
            <w:r>
              <w:rPr>
                <w:rFonts w:hint="eastAsia"/>
                <w:color w:val="FF0000"/>
                <w:sz w:val="24"/>
                <w:highlight w:val="yellow"/>
                <w:lang w:val="en-US" w:eastAsia="zh-CN"/>
              </w:rPr>
              <w:t>隹</w:t>
            </w:r>
            <w:r>
              <w:rPr>
                <w:rFonts w:hint="eastAsia"/>
                <w:color w:val="FF0000"/>
                <w:sz w:val="24"/>
                <w:lang w:val="en-US" w:eastAsia="zh-CN"/>
              </w:rPr>
              <w:t>）</w:t>
            </w:r>
          </w:p>
          <w:p w14:paraId="4F0BE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</w:p>
          <w:p w14:paraId="6A56BF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形声字归类识记：猛、锦、翔</w:t>
            </w:r>
          </w:p>
          <w:p w14:paraId="45B85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</w:p>
          <w:p w14:paraId="68A6B5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</w:p>
          <w:p w14:paraId="521C9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</w:p>
          <w:p w14:paraId="0A6997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（3）教师总结补充</w:t>
            </w:r>
          </w:p>
          <w:p w14:paraId="0F25CE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结合图片识记：</w:t>
            </w:r>
          </w:p>
          <w:p w14:paraId="6D3E07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锦、孔雀</w:t>
            </w:r>
          </w:p>
          <w:p w14:paraId="1D0F8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</w:p>
          <w:p w14:paraId="340DE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字理识字：丛、休</w:t>
            </w:r>
          </w:p>
          <w:p w14:paraId="278CC7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</w:p>
          <w:p w14:paraId="5A08638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小组比拼读词语。</w:t>
            </w:r>
          </w:p>
          <w:p w14:paraId="2D63D7D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识字小游戏巩固生字。</w:t>
            </w:r>
          </w:p>
          <w:p w14:paraId="2C94648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</w:p>
          <w:p w14:paraId="4A88E6D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</w:p>
          <w:p w14:paraId="260703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</w:p>
          <w:p w14:paraId="28115C8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</w:p>
          <w:p w14:paraId="69E514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</w:p>
          <w:p w14:paraId="340C37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/>
                <w:b/>
                <w:bCs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FF0000"/>
                <w:sz w:val="24"/>
                <w:lang w:val="en-US" w:eastAsia="zh-CN"/>
              </w:rPr>
              <w:t>再读课文，整体感知。</w:t>
            </w:r>
          </w:p>
          <w:p w14:paraId="622352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</w:p>
          <w:p w14:paraId="618CDC9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自由读课文，标注小节序号。</w:t>
            </w:r>
          </w:p>
          <w:p w14:paraId="5D7C815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学生交流汇报，教师相机点拨：儿歌一共十个小节，按照从“你拍一”到“你拍十”的顺序排列。每一句结构相同、节奏相同。第二至七小节中都有动物名称。</w:t>
            </w:r>
          </w:p>
          <w:p w14:paraId="6D3E065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</w:p>
          <w:p w14:paraId="471D81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学习第一小节</w:t>
            </w:r>
          </w:p>
          <w:p w14:paraId="077FFA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 w:asciiTheme="minorHAnsi" w:hAnsiTheme="minorHAnsi" w:eastAsiaTheme="minorEastAsia" w:cstheme="minorBidi"/>
                <w:color w:val="FF0000"/>
                <w:kern w:val="2"/>
                <w:sz w:val="24"/>
                <w:szCs w:val="24"/>
                <w:lang w:val="en-US" w:eastAsia="zh-CN" w:bidi="ar-SA"/>
              </w:rPr>
              <w:t>（1）</w:t>
            </w:r>
            <w:r>
              <w:rPr>
                <w:rFonts w:hint="eastAsia"/>
                <w:color w:val="FF0000"/>
                <w:sz w:val="24"/>
                <w:lang w:val="en-US" w:eastAsia="zh-CN"/>
              </w:rPr>
              <w:t>学生齐读第一小节，说说动物世界有什么特点？</w:t>
            </w:r>
          </w:p>
          <w:p w14:paraId="701C897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（2）学生交流：动物世界的特点是“新奇”。</w:t>
            </w:r>
          </w:p>
          <w:p w14:paraId="09F53F4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教师点拨：新奇的意思是新鲜特别。</w:t>
            </w:r>
          </w:p>
          <w:p w14:paraId="5C2B0F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</w:p>
          <w:p w14:paraId="38B6E05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 w:asciiTheme="minorHAnsi" w:hAnsiTheme="minorHAnsi" w:eastAsiaTheme="minorEastAsia" w:cstheme="minorBidi"/>
                <w:color w:val="FF0000"/>
                <w:kern w:val="2"/>
                <w:sz w:val="24"/>
                <w:szCs w:val="24"/>
                <w:lang w:val="en-US" w:eastAsia="zh-CN" w:bidi="ar-SA"/>
              </w:rPr>
              <w:t>（</w:t>
            </w:r>
            <w:r>
              <w:rPr>
                <w:rFonts w:hint="eastAsia" w:cstheme="minorBidi"/>
                <w:color w:val="FF0000"/>
                <w:kern w:val="2"/>
                <w:sz w:val="24"/>
                <w:szCs w:val="24"/>
                <w:lang w:val="en-US" w:eastAsia="zh-CN" w:bidi="ar-SA"/>
              </w:rPr>
              <w:t>3</w:t>
            </w:r>
            <w:r>
              <w:rPr>
                <w:rFonts w:hint="eastAsia" w:asciiTheme="minorHAnsi" w:hAnsiTheme="minorHAnsi" w:eastAsiaTheme="minorEastAsia" w:cstheme="minorBidi"/>
                <w:color w:val="FF0000"/>
                <w:kern w:val="2"/>
                <w:sz w:val="24"/>
                <w:szCs w:val="24"/>
                <w:lang w:val="en-US" w:eastAsia="zh-CN" w:bidi="ar-SA"/>
              </w:rPr>
              <w:t>）</w:t>
            </w:r>
            <w:r>
              <w:rPr>
                <w:rFonts w:hint="eastAsia"/>
                <w:color w:val="FF0000"/>
                <w:sz w:val="24"/>
                <w:lang w:val="en-US" w:eastAsia="zh-CN"/>
              </w:rPr>
              <w:t>自由朗读2-7自然段，找找课文中出现了哪些动物？</w:t>
            </w:r>
          </w:p>
          <w:p w14:paraId="2B3B5AA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（4）学生交流汇报，课文中的动物有：孔雀、锦鸡、雄鹰、雁群、猛虎、黄鹂、百灵、熊猫。</w:t>
            </w:r>
          </w:p>
          <w:p w14:paraId="786E20D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</w:p>
          <w:p w14:paraId="1B1F76D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</w:p>
          <w:p w14:paraId="0EB77D6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/>
                <w:b/>
                <w:bCs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FF0000"/>
                <w:sz w:val="24"/>
                <w:lang w:val="en-US" w:eastAsia="zh-CN"/>
              </w:rPr>
              <w:t>书写指导</w:t>
            </w:r>
          </w:p>
          <w:p w14:paraId="7B4FB7F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指导书写“写、丛、深”字。</w:t>
            </w:r>
          </w:p>
          <w:p w14:paraId="53D3B6F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出示生字，提示要点。</w:t>
            </w:r>
          </w:p>
          <w:p w14:paraId="000716C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教师范写</w:t>
            </w:r>
          </w:p>
          <w:p w14:paraId="11FC664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学生练习，教师巡视指导。</w:t>
            </w:r>
          </w:p>
          <w:p w14:paraId="28D6EF9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展示评价。</w:t>
            </w:r>
          </w:p>
          <w:p w14:paraId="02117C7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</w:p>
          <w:p w14:paraId="2AA611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/>
                <w:b/>
                <w:bCs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FF0000"/>
                <w:sz w:val="24"/>
                <w:lang w:val="en-US" w:eastAsia="zh-CN"/>
              </w:rPr>
              <w:t>第二课时</w:t>
            </w:r>
          </w:p>
          <w:p w14:paraId="060A214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/>
                <w:color w:val="FF0000"/>
                <w:sz w:val="24"/>
                <w:lang w:val="en-US" w:eastAsia="zh-CN"/>
              </w:rPr>
            </w:pPr>
          </w:p>
          <w:p w14:paraId="419BF13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b/>
                <w:bCs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FF0000"/>
                <w:sz w:val="24"/>
                <w:lang w:val="en-US" w:eastAsia="zh-CN"/>
              </w:rPr>
              <w:t>一、复习导入，巩固生字</w:t>
            </w:r>
          </w:p>
          <w:p w14:paraId="38330E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color w:val="FF0000"/>
                <w:sz w:val="24"/>
                <w:lang w:val="en-US" w:eastAsia="zh-CN"/>
              </w:rPr>
            </w:pPr>
          </w:p>
          <w:p w14:paraId="6D4348A1">
            <w:pPr>
              <w:numPr>
                <w:ilvl w:val="0"/>
                <w:numId w:val="7"/>
              </w:numPr>
              <w:spacing w:line="360" w:lineRule="auto"/>
              <w:jc w:val="left"/>
              <w:rPr>
                <w:rFonts w:hint="eastAsia" w:ascii="楷体" w:hAnsi="楷体" w:eastAsia="楷体"/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出示词语，指名读：</w:t>
            </w:r>
            <w:r>
              <w:rPr>
                <w:rFonts w:hint="eastAsia" w:ascii="楷体" w:hAnsi="楷体" w:eastAsia="楷体"/>
                <w:sz w:val="24"/>
                <w:szCs w:val="24"/>
              </w:rPr>
              <w:t>世界  孔雀  锦鸡  雄鹰  飞翔  雁群</w:t>
            </w:r>
          </w:p>
          <w:p w14:paraId="74100604">
            <w:pPr>
              <w:numPr>
                <w:ilvl w:val="0"/>
                <w:numId w:val="7"/>
              </w:numPr>
              <w:spacing w:line="360" w:lineRule="auto"/>
              <w:ind w:left="0" w:leftChars="0" w:firstLine="0" w:firstLineChars="0"/>
              <w:jc w:val="left"/>
              <w:rPr>
                <w:rFonts w:hint="default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自由读课文，回顾内容。</w:t>
            </w:r>
          </w:p>
          <w:p w14:paraId="48E27978">
            <w:pPr>
              <w:widowControl w:val="0"/>
              <w:numPr>
                <w:ilvl w:val="0"/>
                <w:numId w:val="8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细读课文，学习新知。</w:t>
            </w:r>
          </w:p>
          <w:p w14:paraId="1BD23126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1.学习第2小节。</w:t>
            </w:r>
          </w:p>
          <w:p w14:paraId="4B79D6B0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（1）请学生看课件展示的图片，想一想：为什么说孔雀和锦鸡是伙伴呢？预设：孔雀和锦鸡外形相似，颜色都艳丽，尾巴都特别长。</w:t>
            </w:r>
          </w:p>
          <w:p w14:paraId="64690C28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（2）指导理解“锦”的意思，结合图片，了解锦缎的样子，联系理解锦鸡的锦字。</w:t>
            </w:r>
          </w:p>
          <w:p w14:paraId="0236E416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</w:p>
          <w:p w14:paraId="0999D265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2.学习第3小节。</w:t>
            </w:r>
          </w:p>
          <w:p w14:paraId="5D9FDB01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（1）出示“雄鹰”图片，学习“翔”字。</w:t>
            </w:r>
          </w:p>
          <w:p w14:paraId="44E1F1A9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（2）学生拼读词语“飞翔”。理解“翔”的本义是指盘旋地飞而不扇动翅膀。</w:t>
            </w:r>
          </w:p>
          <w:p w14:paraId="4925F0BB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点拨：翔，形声字，“羊”提示读音，“羽”提示字义。</w:t>
            </w:r>
          </w:p>
          <w:p w14:paraId="235BEEC3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</w:p>
          <w:p w14:paraId="10B98C59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3.学习第4小节。</w:t>
            </w:r>
          </w:p>
          <w:p w14:paraId="29EAD8FF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（1）请学生看课件上大雁摆成特定队形飞翔的两张图片，提问：为什么说“天空雁群会写字”？</w:t>
            </w:r>
          </w:p>
          <w:p w14:paraId="03DE85E4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 xml:space="preserve">学生结合自己的观察发现大雁飞翔时摆出的队形分别是“人”字和“一”字。了解大雁结队飞翔时的特点。 </w:t>
            </w:r>
          </w:p>
          <w:p w14:paraId="6856165C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/>
                <w:color w:val="FF0000"/>
                <w:sz w:val="24"/>
                <w:lang w:val="en-US" w:eastAsia="zh-CN"/>
              </w:rPr>
            </w:pPr>
          </w:p>
          <w:p w14:paraId="350D5568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4.学习第5小节。</w:t>
            </w:r>
          </w:p>
          <w:p w14:paraId="05852B52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（1）指名读第5小节。出示第5小节课文内容和“猛虎”图片，思考猛虎为什么生活在丛林呢？</w:t>
            </w:r>
          </w:p>
          <w:p w14:paraId="58496EF9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（2）交流：丛林适合猛虎生存，便于捕食。</w:t>
            </w:r>
          </w:p>
          <w:p w14:paraId="7E25659D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</w:p>
          <w:p w14:paraId="7EF8DABC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5.学习第6小节。</w:t>
            </w:r>
          </w:p>
          <w:p w14:paraId="203F42D7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（1）品读“黄鹂百灵唱不休”这句话，想想这句话运用了什么修辞手法？</w:t>
            </w:r>
          </w:p>
          <w:p w14:paraId="152F7F82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点拨：黄鹂和百灵本身是鸟，不会唱歌，只会鸣叫，这是一种拟人的修辞手法。</w:t>
            </w:r>
          </w:p>
          <w:p w14:paraId="1C9BF433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</w:p>
          <w:p w14:paraId="02F2E642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4.学习第7小节。</w:t>
            </w:r>
          </w:p>
          <w:p w14:paraId="25FF9027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（1）指名读第7小节，找出这句话中的会写字。</w:t>
            </w:r>
          </w:p>
          <w:p w14:paraId="07A45475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（2）指导书写“熊、猫”。</w:t>
            </w:r>
          </w:p>
          <w:p w14:paraId="230D1B09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</w:p>
          <w:p w14:paraId="3EC45B58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5.学习第8—10小节。</w:t>
            </w:r>
          </w:p>
          <w:p w14:paraId="26BE14A6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（1）齐读最后三个小节，思考：我们应该怎样对待动物？</w:t>
            </w:r>
          </w:p>
          <w:p w14:paraId="3C5DC745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（2）学生交流讨论，教师点评。（保护动物是大事）</w:t>
            </w:r>
          </w:p>
          <w:p w14:paraId="2BE1ECCC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（3）指导书写：朋、友、六、九</w:t>
            </w:r>
          </w:p>
          <w:p w14:paraId="2EA3A575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/>
                <w:color w:val="FF0000"/>
                <w:sz w:val="24"/>
                <w:lang w:val="en-US" w:eastAsia="zh-CN"/>
              </w:rPr>
            </w:pPr>
          </w:p>
          <w:p w14:paraId="685021D2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b/>
                <w:bCs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FF0000"/>
                <w:sz w:val="24"/>
                <w:lang w:val="en-US" w:eastAsia="zh-CN"/>
              </w:rPr>
              <w:t>三、重点突破，学习“隹”“鸟”。</w:t>
            </w:r>
          </w:p>
          <w:p w14:paraId="01DD76EE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1.出示课后题，观察两组字的相同之处。（都有相同部件）</w:t>
            </w:r>
          </w:p>
          <w:p w14:paraId="52A40F3A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2.认识“隹、鸟”部的字。</w:t>
            </w:r>
          </w:p>
          <w:p w14:paraId="23B7FFE4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3.动物分类，部件归类识字。</w:t>
            </w:r>
          </w:p>
          <w:p w14:paraId="1805D523"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/>
                <w:color w:val="FF0000"/>
                <w:sz w:val="24"/>
                <w:lang w:val="en-US" w:eastAsia="zh-CN"/>
              </w:rPr>
            </w:pPr>
          </w:p>
        </w:tc>
      </w:tr>
      <w:tr w14:paraId="688CE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63" w:type="dxa"/>
            <w:vAlign w:val="center"/>
          </w:tcPr>
          <w:p w14:paraId="31656D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作业布置</w:t>
            </w:r>
          </w:p>
        </w:tc>
        <w:tc>
          <w:tcPr>
            <w:tcW w:w="2098" w:type="dxa"/>
            <w:vAlign w:val="center"/>
          </w:tcPr>
          <w:p w14:paraId="797770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4"/>
              </w:rPr>
            </w:pPr>
          </w:p>
        </w:tc>
      </w:tr>
      <w:tr w14:paraId="4504F0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</w:trPr>
        <w:tc>
          <w:tcPr>
            <w:tcW w:w="7763" w:type="dxa"/>
            <w:vAlign w:val="center"/>
          </w:tcPr>
          <w:p w14:paraId="751B94AC">
            <w:pPr>
              <w:spacing w:line="360" w:lineRule="auto"/>
              <w:ind w:firstLine="495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（1）写一则保护动物的宣传语。</w:t>
            </w:r>
          </w:p>
          <w:p w14:paraId="3C6769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textAlignment w:val="auto"/>
              <w:rPr>
                <w:sz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（2）完成本课练习。</w:t>
            </w:r>
          </w:p>
        </w:tc>
        <w:tc>
          <w:tcPr>
            <w:tcW w:w="2098" w:type="dxa"/>
            <w:vAlign w:val="center"/>
          </w:tcPr>
          <w:p w14:paraId="11CBAA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sz w:val="24"/>
              </w:rPr>
            </w:pPr>
          </w:p>
        </w:tc>
      </w:tr>
      <w:tr w14:paraId="78F711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61" w:type="dxa"/>
            <w:gridSpan w:val="2"/>
            <w:vAlign w:val="center"/>
          </w:tcPr>
          <w:p w14:paraId="6D734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板书设计</w:t>
            </w:r>
          </w:p>
        </w:tc>
      </w:tr>
      <w:tr w14:paraId="29234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61" w:type="dxa"/>
            <w:gridSpan w:val="2"/>
            <w:vAlign w:val="center"/>
          </w:tcPr>
          <w:p w14:paraId="7F8BDA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Theme="minorEastAsia"/>
                <w:sz w:val="24"/>
                <w:lang w:val="en-US" w:eastAsia="zh-CN"/>
              </w:rPr>
            </w:pPr>
            <w:r>
              <w:drawing>
                <wp:inline distT="0" distB="0" distL="0" distR="0">
                  <wp:extent cx="3943350" cy="1788795"/>
                  <wp:effectExtent l="0" t="0" r="0" b="1905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clrChange>
                              <a:clrFrom>
                                <a:srgbClr val="F2F6E7"/>
                              </a:clrFrom>
                              <a:clrTo>
                                <a:srgbClr val="F2F6E7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0" cy="1788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307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sz w:val="24"/>
              </w:rPr>
            </w:pPr>
          </w:p>
        </w:tc>
      </w:tr>
      <w:tr w14:paraId="07AE9F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61" w:type="dxa"/>
            <w:gridSpan w:val="2"/>
            <w:vAlign w:val="center"/>
          </w:tcPr>
          <w:p w14:paraId="02D26D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教学反思</w:t>
            </w:r>
          </w:p>
        </w:tc>
      </w:tr>
      <w:tr w14:paraId="4CD473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9" w:hRule="atLeast"/>
        </w:trPr>
        <w:tc>
          <w:tcPr>
            <w:tcW w:w="9861" w:type="dxa"/>
            <w:gridSpan w:val="2"/>
            <w:vAlign w:val="center"/>
          </w:tcPr>
          <w:p w14:paraId="786F46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eastAsiaTheme="minorEastAsia"/>
                <w:sz w:val="24"/>
                <w:lang w:val="en-US" w:eastAsia="zh-CN"/>
              </w:rPr>
            </w:pPr>
          </w:p>
          <w:p w14:paraId="7C0B61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eastAsiaTheme="minorEastAsia"/>
                <w:sz w:val="24"/>
                <w:lang w:val="en-US" w:eastAsia="zh-CN"/>
              </w:rPr>
            </w:pPr>
          </w:p>
          <w:p w14:paraId="5EC0AD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eastAsiaTheme="minorEastAsia"/>
                <w:sz w:val="24"/>
                <w:lang w:val="en-US" w:eastAsia="zh-CN"/>
              </w:rPr>
            </w:pPr>
          </w:p>
          <w:p w14:paraId="2AAE43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eastAsiaTheme="minorEastAsia"/>
                <w:sz w:val="24"/>
                <w:lang w:val="en-US" w:eastAsia="zh-CN"/>
              </w:rPr>
            </w:pPr>
          </w:p>
          <w:p w14:paraId="4A6DDB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eastAsiaTheme="minorEastAsia"/>
                <w:sz w:val="24"/>
                <w:lang w:val="en-US" w:eastAsia="zh-CN"/>
              </w:rPr>
            </w:pPr>
          </w:p>
          <w:p w14:paraId="17453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eastAsiaTheme="minorEastAsia"/>
                <w:sz w:val="24"/>
                <w:lang w:val="en-US" w:eastAsia="zh-CN"/>
              </w:rPr>
            </w:pPr>
          </w:p>
          <w:p w14:paraId="25CC95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eastAsiaTheme="minorEastAsia"/>
                <w:sz w:val="24"/>
                <w:lang w:val="en-US" w:eastAsia="zh-CN"/>
              </w:rPr>
            </w:pPr>
          </w:p>
          <w:p w14:paraId="35C7B0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eastAsiaTheme="minorEastAsia"/>
                <w:sz w:val="24"/>
                <w:lang w:val="en-US" w:eastAsia="zh-CN"/>
              </w:rPr>
            </w:pPr>
          </w:p>
          <w:p w14:paraId="1CCBA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eastAsiaTheme="minorEastAsia"/>
                <w:sz w:val="24"/>
                <w:lang w:val="en-US" w:eastAsia="zh-CN"/>
              </w:rPr>
            </w:pPr>
          </w:p>
          <w:p w14:paraId="0EAA9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eastAsiaTheme="minorEastAsia"/>
                <w:sz w:val="24"/>
                <w:lang w:val="en-US" w:eastAsia="zh-CN"/>
              </w:rPr>
            </w:pPr>
          </w:p>
          <w:p w14:paraId="2672E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eastAsiaTheme="minorEastAsia"/>
                <w:sz w:val="24"/>
                <w:lang w:val="en-US" w:eastAsia="zh-CN"/>
              </w:rPr>
            </w:pPr>
          </w:p>
          <w:p w14:paraId="290355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eastAsiaTheme="minorEastAsia"/>
                <w:sz w:val="24"/>
                <w:lang w:val="en-US" w:eastAsia="zh-CN"/>
              </w:rPr>
            </w:pPr>
          </w:p>
          <w:p w14:paraId="36D81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eastAsiaTheme="minorEastAsia"/>
                <w:sz w:val="24"/>
                <w:lang w:val="en-US" w:eastAsia="zh-CN"/>
              </w:rPr>
            </w:pPr>
          </w:p>
          <w:p w14:paraId="765D1C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eastAsiaTheme="minorEastAsia"/>
                <w:sz w:val="24"/>
                <w:lang w:val="en-US" w:eastAsia="zh-CN"/>
              </w:rPr>
            </w:pPr>
          </w:p>
        </w:tc>
      </w:tr>
    </w:tbl>
    <w:p w14:paraId="2FC4E58B">
      <w:pPr>
        <w:rPr>
          <w:sz w:val="24"/>
          <w:u w:val="single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134" w:bottom="1440" w:left="1134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Helvetica">
    <w:altName w:val="Arial"/>
    <w:panose1 w:val="020B0504020202020204"/>
    <w:charset w:val="00"/>
    <w:family w:val="swiss"/>
    <w:pitch w:val="default"/>
    <w:sig w:usb0="00000000" w:usb1="00000000" w:usb2="00000000" w:usb3="00000000" w:csb0="00000001" w:csb1="00000000"/>
  </w:font>
  <w:font w:name="汉语拼音">
    <w:altName w:val="Calibri"/>
    <w:panose1 w:val="00000000000000000000"/>
    <w:charset w:val="00"/>
    <w:family w:val="swiss"/>
    <w:pitch w:val="default"/>
    <w:sig w:usb0="00000000" w:usb1="0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BE7C44">
    <w:pPr>
      <w:pStyle w:val="5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162CAF">
                          <w:pPr>
                            <w:pStyle w:val="5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- 1 -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B162CAF">
                    <w:pPr>
                      <w:pStyle w:val="5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- 1 -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C52317"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F4B93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1F0E77">
    <w:pPr>
      <w:pStyle w:val="6"/>
    </w:pPr>
    <w:r>
      <w:rPr>
        <w:rFonts w:hint="eastAsia"/>
      </w:rPr>
      <w:drawing>
        <wp:inline distT="0" distB="0" distL="114300" distR="114300">
          <wp:extent cx="302260" cy="303530"/>
          <wp:effectExtent l="0" t="0" r="2540" b="1270"/>
          <wp:docPr id="2" name="图片 2" descr="校徽（透明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校徽（透明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2260" cy="3035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rPr>
        <w:rFonts w:hint="eastAsia" w:ascii="楷体" w:hAnsi="楷体" w:eastAsia="楷体" w:cs="楷体"/>
        <w:b/>
        <w:bCs/>
      </w:rPr>
      <w:t xml:space="preserve">  银川市金凤区第十八小学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77A738"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8E508E"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C7B06F"/>
    <w:multiLevelType w:val="singleLevel"/>
    <w:tmpl w:val="83C7B06F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85206692"/>
    <w:multiLevelType w:val="singleLevel"/>
    <w:tmpl w:val="85206692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AECC0BD7"/>
    <w:multiLevelType w:val="singleLevel"/>
    <w:tmpl w:val="AECC0BD7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B2D8141B"/>
    <w:multiLevelType w:val="singleLevel"/>
    <w:tmpl w:val="B2D8141B"/>
    <w:lvl w:ilvl="0" w:tentative="0">
      <w:start w:val="1"/>
      <w:numFmt w:val="decimal"/>
      <w:suff w:val="nothing"/>
      <w:lvlText w:val="（%1）"/>
      <w:lvlJc w:val="left"/>
    </w:lvl>
  </w:abstractNum>
  <w:abstractNum w:abstractNumId="4">
    <w:nsid w:val="C9E06F2B"/>
    <w:multiLevelType w:val="singleLevel"/>
    <w:tmpl w:val="C9E06F2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DDE59C47"/>
    <w:multiLevelType w:val="singleLevel"/>
    <w:tmpl w:val="DDE59C47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6">
    <w:nsid w:val="4D446B26"/>
    <w:multiLevelType w:val="singleLevel"/>
    <w:tmpl w:val="4D446B26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7">
    <w:nsid w:val="6B72D267"/>
    <w:multiLevelType w:val="singleLevel"/>
    <w:tmpl w:val="6B72D26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jODA1MGRlMjVkODQ2ZGQxYjMzZTQ0MzNmYWY0NjkifQ=="/>
  </w:docVars>
  <w:rsids>
    <w:rsidRoot w:val="00B747B6"/>
    <w:rsid w:val="00357F0C"/>
    <w:rsid w:val="00400B76"/>
    <w:rsid w:val="00847117"/>
    <w:rsid w:val="00B747B6"/>
    <w:rsid w:val="00FF1AAE"/>
    <w:rsid w:val="02C76CBB"/>
    <w:rsid w:val="04A5170E"/>
    <w:rsid w:val="05173CF5"/>
    <w:rsid w:val="059B047F"/>
    <w:rsid w:val="0F655FF9"/>
    <w:rsid w:val="13B164B5"/>
    <w:rsid w:val="142C7E13"/>
    <w:rsid w:val="15E666BC"/>
    <w:rsid w:val="1CA85A66"/>
    <w:rsid w:val="1CAC1EBF"/>
    <w:rsid w:val="1FB26B36"/>
    <w:rsid w:val="20D41C5D"/>
    <w:rsid w:val="2FEA7FE5"/>
    <w:rsid w:val="31597BEF"/>
    <w:rsid w:val="354E6A2B"/>
    <w:rsid w:val="38940F72"/>
    <w:rsid w:val="3A7A2B62"/>
    <w:rsid w:val="3C041957"/>
    <w:rsid w:val="3D1F0DB0"/>
    <w:rsid w:val="3EF84E45"/>
    <w:rsid w:val="476475F1"/>
    <w:rsid w:val="4CD30A4B"/>
    <w:rsid w:val="549B6A79"/>
    <w:rsid w:val="55FF54BD"/>
    <w:rsid w:val="5FB61F22"/>
    <w:rsid w:val="6EE81CD0"/>
    <w:rsid w:val="7B8A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Plain Text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4">
    <w:name w:val="Balloon Text"/>
    <w:basedOn w:val="1"/>
    <w:link w:val="11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annotation reference"/>
    <w:basedOn w:val="9"/>
    <w:unhideWhenUsed/>
    <w:qFormat/>
    <w:uiPriority w:val="99"/>
    <w:rPr>
      <w:sz w:val="21"/>
      <w:szCs w:val="21"/>
    </w:rPr>
  </w:style>
  <w:style w:type="character" w:customStyle="1" w:styleId="11">
    <w:name w:val="批注框文本 Char"/>
    <w:basedOn w:val="9"/>
    <w:link w:val="4"/>
    <w:qFormat/>
    <w:uiPriority w:val="0"/>
    <w:rPr>
      <w:kern w:val="2"/>
      <w:sz w:val="18"/>
      <w:szCs w:val="18"/>
    </w:rPr>
  </w:style>
  <w:style w:type="paragraph" w:styleId="12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2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8</Pages>
  <Words>23210</Words>
  <Characters>23685</Characters>
  <Lines>1</Lines>
  <Paragraphs>1</Paragraphs>
  <TotalTime>57</TotalTime>
  <ScaleCrop>false</ScaleCrop>
  <LinksUpToDate>false</LinksUpToDate>
  <CharactersWithSpaces>24323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2021-02-21T08:44:00Z</dcterms:created>
  <dc:creator>MIni</dc:creator>
  <cp:lastModifiedBy>Administrator</cp:lastModifiedBy>
  <dcterms:modified xsi:type="dcterms:W3CDTF">2024-10-12T07:55:02Z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3287B74ADBF94CC5B9EEB4FBD9F0A162_13</vt:lpwstr>
  </property>
</Properties>
</file>