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CAD7EC"/>
    <w:p w14:paraId="5A3F1375">
      <w:pPr>
        <w:jc w:val="center"/>
      </w:pPr>
      <w:bookmarkStart w:id="2" w:name="_GoBack"/>
      <w:bookmarkEnd w:id="2"/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《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小海螺和大鲸鱼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》</w:t>
      </w:r>
    </w:p>
    <w:p w14:paraId="07586604"/>
    <w:p w14:paraId="7A37E6A8">
      <w:pPr>
        <w:jc w:val="center"/>
      </w:pPr>
    </w:p>
    <w:p w14:paraId="040EF302">
      <w:pPr>
        <w:spacing w:after="240" w:line="360" w:lineRule="auto"/>
        <w:jc w:val="center"/>
        <w:rPr>
          <w:rFonts w:asciiTheme="majorEastAsia" w:hAnsiTheme="majorEastAsia" w:eastAsiaTheme="majorEastAsia" w:cstheme="majorEastAsia"/>
          <w:sz w:val="24"/>
        </w:rPr>
      </w:pPr>
      <w:r>
        <w:drawing>
          <wp:inline distT="0" distB="0" distL="114300" distR="114300">
            <wp:extent cx="3035300" cy="2253615"/>
            <wp:effectExtent l="0" t="0" r="12700" b="13335"/>
            <wp:docPr id="1029" name="Picture 5" descr="E:\03项目管理\03 聪明豆精装版\网店宣传图\816聪明豆精装网店图\封面\聪明豆绘本系列精装珍藏版网店图当当·京东\京东\1223743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E:\03项目管理\03 聪明豆精装版\网店宣传图\816聪明豆精装网店图\封面\聪明豆绘本系列精装珍藏版网店图当当·京东\京东\12237439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25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6BDC63">
      <w:pPr>
        <w:spacing w:after="240" w:line="360" w:lineRule="auto"/>
        <w:jc w:val="center"/>
        <w:rPr>
          <w:rFonts w:asciiTheme="majorEastAsia" w:hAnsiTheme="majorEastAsia" w:eastAsiaTheme="majorEastAsia" w:cstheme="majorEastAsia"/>
          <w:sz w:val="24"/>
          <w:szCs w:val="21"/>
        </w:rPr>
      </w:pPr>
      <w:r>
        <w:rPr>
          <w:rFonts w:hint="eastAsia" w:asciiTheme="majorEastAsia" w:hAnsiTheme="majorEastAsia" w:eastAsiaTheme="majorEastAsia" w:cstheme="majorEastAsia"/>
          <w:sz w:val="24"/>
          <w:szCs w:val="21"/>
        </w:rPr>
        <w:t>（英）朱莉娅·唐纳森 著；（德）阿克塞尔·舍夫勒 绘；任溶溶 译</w:t>
      </w:r>
    </w:p>
    <w:p w14:paraId="47E415BA">
      <w:pPr>
        <w:rPr>
          <w:rFonts w:ascii="Times New Roman" w:hAnsi="Times New Roman" w:eastAsia="宋体" w:cs="Times New Roman"/>
          <w:szCs w:val="24"/>
        </w:rPr>
      </w:pPr>
      <w:r>
        <w:rPr>
          <w:rFonts w:hint="eastAsia" w:ascii="黑体" w:eastAsia="黑体"/>
          <w:sz w:val="28"/>
          <w:szCs w:val="28"/>
        </w:rPr>
        <w:t xml:space="preserve">               </w:t>
      </w:r>
    </w:p>
    <w:tbl>
      <w:tblPr>
        <w:tblStyle w:val="6"/>
        <w:tblW w:w="8685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7"/>
        <w:gridCol w:w="7488"/>
      </w:tblGrid>
      <w:tr w14:paraId="527A9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5" w:type="dxa"/>
            <w:gridSpan w:val="2"/>
            <w:shd w:val="clear" w:color="auto" w:fill="CCCCCC"/>
            <w:vAlign w:val="center"/>
          </w:tcPr>
          <w:p w14:paraId="40A562ED">
            <w:pPr>
              <w:spacing w:line="44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教学基本信息</w:t>
            </w:r>
          </w:p>
        </w:tc>
      </w:tr>
      <w:tr w14:paraId="29918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197" w:type="dxa"/>
            <w:vAlign w:val="center"/>
          </w:tcPr>
          <w:p w14:paraId="346F69EC">
            <w:pPr>
              <w:jc w:val="center"/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绘本名称</w:t>
            </w:r>
          </w:p>
        </w:tc>
        <w:tc>
          <w:tcPr>
            <w:tcW w:w="7488" w:type="dxa"/>
            <w:tcBorders>
              <w:bottom w:val="nil"/>
            </w:tcBorders>
            <w:vAlign w:val="center"/>
          </w:tcPr>
          <w:p w14:paraId="347CB00C"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《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小海螺和大鲸鱼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》</w:t>
            </w:r>
          </w:p>
        </w:tc>
      </w:tr>
      <w:tr w14:paraId="7BCF8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197" w:type="dxa"/>
            <w:vAlign w:val="center"/>
          </w:tcPr>
          <w:p w14:paraId="1A72A6EA">
            <w:pPr>
              <w:adjustRightInd w:val="0"/>
              <w:snapToGrid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匹配年级</w:t>
            </w:r>
          </w:p>
        </w:tc>
        <w:tc>
          <w:tcPr>
            <w:tcW w:w="7488" w:type="dxa"/>
            <w:vAlign w:val="center"/>
          </w:tcPr>
          <w:p w14:paraId="1A1B7FF8">
            <w:pPr>
              <w:adjustRightInd w:val="0"/>
              <w:snapToGrid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一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年级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（上）</w:t>
            </w:r>
          </w:p>
        </w:tc>
      </w:tr>
      <w:tr w14:paraId="559A3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197" w:type="dxa"/>
            <w:vAlign w:val="center"/>
          </w:tcPr>
          <w:p w14:paraId="169E2A42">
            <w:pPr>
              <w:adjustRightInd w:val="0"/>
              <w:snapToGrid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匹配单元</w:t>
            </w:r>
          </w:p>
        </w:tc>
        <w:tc>
          <w:tcPr>
            <w:tcW w:w="7488" w:type="dxa"/>
            <w:vAlign w:val="center"/>
          </w:tcPr>
          <w:p w14:paraId="40B91E69">
            <w:pPr>
              <w:adjustRightInd w:val="0"/>
              <w:snapToGrid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第七单元</w:t>
            </w:r>
          </w:p>
        </w:tc>
      </w:tr>
      <w:tr w14:paraId="0D32D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1197" w:type="dxa"/>
            <w:vAlign w:val="center"/>
          </w:tcPr>
          <w:p w14:paraId="00B3C3FA">
            <w:pPr>
              <w:adjustRightInd w:val="0"/>
              <w:snapToGrid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教学主题</w:t>
            </w:r>
          </w:p>
        </w:tc>
        <w:tc>
          <w:tcPr>
            <w:tcW w:w="7488" w:type="dxa"/>
            <w:vAlign w:val="center"/>
          </w:tcPr>
          <w:p w14:paraId="5AABFAF3">
            <w:pPr>
              <w:adjustRightInd w:val="0"/>
              <w:snapToGrid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自然探索主题</w:t>
            </w:r>
          </w:p>
        </w:tc>
      </w:tr>
      <w:tr w14:paraId="1CE4E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197" w:type="dxa"/>
          </w:tcPr>
          <w:p w14:paraId="5B308B6E">
            <w:pPr>
              <w:jc w:val="center"/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eastAsia="zh-CN"/>
              </w:rPr>
              <w:t>内容简介</w:t>
            </w:r>
          </w:p>
        </w:tc>
        <w:tc>
          <w:tcPr>
            <w:tcW w:w="7488" w:type="dxa"/>
          </w:tcPr>
          <w:p w14:paraId="307C2D30">
            <w:pPr>
              <w:spacing w:before="240" w:line="360" w:lineRule="auto"/>
              <w:ind w:firstLine="480" w:firstLineChars="200"/>
              <w:rPr>
                <w:rFonts w:hint="eastAsia"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一只小海螺很想出海去远航，她用自己的黏液在岩石上写下了几个字：请带我出海远航，好不好。后来，一条大鲸鱼答应了她的请求。小海螺就慢慢爬到鲸鱼的尾巴上，开始了她的远航。小海螺和大鲸鱼这一路上有什么所见所闻？小海螺很小，可她弯弯曲曲的字作用却不小，竟然救了大鲸鱼的一条命。这是怎样一个充满惊险与刺激的旅行呢？</w:t>
            </w:r>
          </w:p>
          <w:p w14:paraId="26F724B8">
            <w:pPr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</w:tr>
    </w:tbl>
    <w:p w14:paraId="1D184C14">
      <w:pPr>
        <w:rPr>
          <w:rFonts w:ascii="Times New Roman" w:hAnsi="Times New Roman" w:eastAsia="宋体" w:cs="Times New Roman"/>
          <w:szCs w:val="24"/>
        </w:rPr>
      </w:pPr>
    </w:p>
    <w:p w14:paraId="1F124745">
      <w:pPr>
        <w:rPr>
          <w:rFonts w:ascii="Times New Roman" w:hAnsi="Times New Roman" w:eastAsia="宋体" w:cs="Times New Roman"/>
          <w:szCs w:val="24"/>
        </w:rPr>
      </w:pPr>
    </w:p>
    <w:p w14:paraId="3DC52360">
      <w:pPr>
        <w:rPr>
          <w:rFonts w:ascii="Times New Roman" w:hAnsi="Times New Roman" w:eastAsia="宋体" w:cs="Times New Roman"/>
          <w:szCs w:val="24"/>
        </w:rPr>
      </w:pPr>
    </w:p>
    <w:p w14:paraId="15B6513C">
      <w:pPr>
        <w:rPr>
          <w:rFonts w:ascii="Times New Roman" w:hAnsi="Times New Roman" w:eastAsia="宋体" w:cs="Times New Roman"/>
          <w:szCs w:val="24"/>
        </w:rPr>
      </w:pPr>
    </w:p>
    <w:tbl>
      <w:tblPr>
        <w:tblStyle w:val="6"/>
        <w:tblW w:w="8704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4"/>
      </w:tblGrid>
      <w:tr w14:paraId="7C4DD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9D9D9"/>
          </w:tcPr>
          <w:p w14:paraId="6304CDF4">
            <w:pPr>
              <w:spacing w:line="44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1.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指导思想与理论依据</w:t>
            </w:r>
          </w:p>
        </w:tc>
      </w:tr>
      <w:tr w14:paraId="1D7AE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1DBF0675">
            <w:pPr>
              <w:spacing w:line="500" w:lineRule="exact"/>
              <w:ind w:firstLine="480" w:firstLineChars="200"/>
              <w:rPr>
                <w:rFonts w:ascii="宋体" w:hAnsi="Calibri" w:eastAsia="宋体" w:cs="Times New Roman"/>
                <w:sz w:val="24"/>
                <w:szCs w:val="28"/>
              </w:rPr>
            </w:pPr>
            <w:r>
              <w:rPr>
                <w:rFonts w:hint="eastAsia" w:ascii="宋体" w:hAnsi="Calibri" w:eastAsia="宋体" w:cs="Times New Roman"/>
                <w:sz w:val="24"/>
                <w:szCs w:val="28"/>
              </w:rPr>
              <w:t>《语文课程标准》</w:t>
            </w:r>
            <w:r>
              <w:rPr>
                <w:rFonts w:hint="eastAsia" w:ascii="宋体" w:hAnsi="Calibri" w:eastAsia="宋体" w:cs="Times New Roman"/>
                <w:sz w:val="24"/>
                <w:szCs w:val="28"/>
                <w:lang w:eastAsia="zh-CN"/>
              </w:rPr>
              <w:t>的总体目标与内容部分</w:t>
            </w:r>
            <w:r>
              <w:rPr>
                <w:rFonts w:hint="eastAsia" w:ascii="宋体" w:hAnsi="Calibri" w:eastAsia="宋体" w:cs="Times New Roman"/>
                <w:sz w:val="24"/>
                <w:szCs w:val="28"/>
              </w:rPr>
              <w:t>指出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，在阅读方面，学生要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有较为丰富的积累和良好的语感，注重情感体验，发展感受和理解的能力。基于这样的思考，在本课的教学设计中，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教学环节和教学方法都以激发学生的主动感受和思考为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目标，侧重在阅读的过程中引导学生感受语言文字的优美，体会故事中人物的情绪情感，促进学生对故事内容的理解。</w:t>
            </w:r>
          </w:p>
        </w:tc>
      </w:tr>
      <w:tr w14:paraId="0BADB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9D9D9"/>
          </w:tcPr>
          <w:p w14:paraId="5D41C3BC">
            <w:pPr>
              <w:spacing w:line="50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2.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教学背景分析</w:t>
            </w:r>
          </w:p>
        </w:tc>
      </w:tr>
      <w:tr w14:paraId="09DEF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8704" w:type="dxa"/>
          </w:tcPr>
          <w:p w14:paraId="5B970777">
            <w:pPr>
              <w:autoSpaceDE w:val="0"/>
              <w:autoSpaceDN w:val="0"/>
              <w:adjustRightInd w:val="0"/>
              <w:spacing w:line="500" w:lineRule="exact"/>
              <w:rPr>
                <w:rFonts w:ascii="宋体" w:hAnsi="Calibri" w:eastAsia="宋体" w:cs="Times New Roman"/>
                <w:b/>
                <w:sz w:val="24"/>
                <w:szCs w:val="28"/>
              </w:rPr>
            </w:pPr>
            <w:r>
              <w:rPr>
                <w:rFonts w:hint="eastAsia" w:ascii="宋体" w:hAnsi="Calibri" w:eastAsia="宋体" w:cs="Times New Roman"/>
                <w:b/>
                <w:sz w:val="24"/>
                <w:szCs w:val="28"/>
              </w:rPr>
              <w:t>教材分析：</w:t>
            </w:r>
          </w:p>
          <w:p w14:paraId="37846D45">
            <w:pPr>
              <w:spacing w:line="360" w:lineRule="auto"/>
              <w:ind w:firstLine="480" w:firstLineChars="200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《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小海螺和大鲸鱼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》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这个故事中，阿克塞尔在处理两个主角——小海螺和大鲸鱼时，使用了比例和颜色的对比来突出他们之间的巨大差异。小海螺和大鲸鱼第一次见面时，大鲸鱼占了全图的三分之一，而小海螺只有一个小小的身影，占了极小的空间。大鲸鱼的颜色是灰蓝色的，而小海螺是土黄色，颜色区别十分明显。阿克塞尔是一个童心未泯的插画作者，他在每一个小地方都独具巧思之处。他的画要仔细地看，慢慢地看，你会发现更多有趣的地方！</w:t>
            </w:r>
          </w:p>
          <w:p w14:paraId="65DF2803">
            <w:pPr>
              <w:autoSpaceDE w:val="0"/>
              <w:autoSpaceDN w:val="0"/>
              <w:adjustRightInd w:val="0"/>
              <w:spacing w:line="500" w:lineRule="exact"/>
              <w:rPr>
                <w:rFonts w:ascii="宋体" w:hAnsi="Calibri" w:eastAsia="宋体" w:cs="Times New Roman"/>
                <w:b/>
                <w:sz w:val="24"/>
                <w:szCs w:val="28"/>
              </w:rPr>
            </w:pPr>
          </w:p>
          <w:p w14:paraId="7A491539">
            <w:pPr>
              <w:autoSpaceDE w:val="0"/>
              <w:autoSpaceDN w:val="0"/>
              <w:adjustRightInd w:val="0"/>
              <w:spacing w:line="500" w:lineRule="exact"/>
              <w:rPr>
                <w:rFonts w:ascii="宋体" w:hAnsi="Calibri" w:eastAsia="宋体" w:cs="Times New Roman"/>
                <w:b/>
                <w:sz w:val="24"/>
                <w:szCs w:val="28"/>
              </w:rPr>
            </w:pPr>
            <w:r>
              <w:rPr>
                <w:rFonts w:hint="eastAsia" w:ascii="宋体" w:hAnsi="Calibri" w:eastAsia="宋体" w:cs="Times New Roman"/>
                <w:b/>
                <w:sz w:val="24"/>
                <w:szCs w:val="28"/>
              </w:rPr>
              <w:t>学生分析：</w:t>
            </w:r>
          </w:p>
          <w:p w14:paraId="33DE321E">
            <w:pPr>
              <w:spacing w:line="360" w:lineRule="auto"/>
              <w:ind w:firstLine="480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根据小学语文新课标的要求，小学第一阶段的学生要能够</w:t>
            </w:r>
            <w:r>
              <w:rPr>
                <w:rFonts w:hint="eastAsia"/>
                <w:sz w:val="24"/>
                <w:szCs w:val="24"/>
              </w:rPr>
              <w:t>阅读浅近的童话、寓言、故事，向往美好的情境，关心自然和生命，对感兴趣的人物和事件有自己的感受和想法，并乐于与人交流。</w:t>
            </w:r>
            <w:r>
              <w:rPr>
                <w:rFonts w:hint="eastAsia"/>
                <w:sz w:val="24"/>
                <w:szCs w:val="24"/>
                <w:lang w:eastAsia="zh-CN"/>
              </w:rPr>
              <w:t>对一年级的学生来说，审美情趣的培养和自身精神的成长非常重要。学生在语文课堂上学习《明天要远足》的课文，会激发自己对远方和未知世界的好奇和期待。在教材和语文课堂之外，同主题的阅读活动能够延续学生的美好体验，拓展学生的探索空间和路径，这对学生精神世界成长的有着重要的作用。</w:t>
            </w:r>
          </w:p>
        </w:tc>
      </w:tr>
    </w:tbl>
    <w:p w14:paraId="2359812B">
      <w:pPr>
        <w:rPr>
          <w:rFonts w:ascii="Times New Roman" w:hAnsi="Times New Roman" w:eastAsia="宋体" w:cs="Times New Roman"/>
          <w:szCs w:val="24"/>
        </w:rPr>
      </w:pPr>
    </w:p>
    <w:tbl>
      <w:tblPr>
        <w:tblStyle w:val="6"/>
        <w:tblW w:w="8704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4"/>
      </w:tblGrid>
      <w:tr w14:paraId="5D4A4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9D9D9"/>
          </w:tcPr>
          <w:p w14:paraId="75EC81C2">
            <w:pPr>
              <w:spacing w:line="50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3</w:t>
            </w: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.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教学目标</w:t>
            </w: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(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含重、难点</w:t>
            </w: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)</w:t>
            </w:r>
          </w:p>
        </w:tc>
      </w:tr>
      <w:tr w14:paraId="09B44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148241C3">
            <w:pPr>
              <w:spacing w:line="360" w:lineRule="auto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活动目标：</w:t>
            </w:r>
          </w:p>
          <w:p w14:paraId="08E183C2">
            <w:pPr>
              <w:spacing w:line="360" w:lineRule="auto"/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1.</w:t>
            </w:r>
            <w:bookmarkStart w:id="0" w:name="OLE_LINK20"/>
            <w:bookmarkStart w:id="1" w:name="OLE_LINK21"/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学习观察图画中的细节，</w:t>
            </w:r>
            <w:bookmarkEnd w:id="0"/>
            <w:bookmarkEnd w:id="1"/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理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解绘本故事内容，思考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大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”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与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小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”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 xml:space="preserve">的关系。 </w:t>
            </w:r>
          </w:p>
          <w:p w14:paraId="1D11B82B">
            <w:pPr>
              <w:pStyle w:val="13"/>
              <w:spacing w:before="240"/>
              <w:ind w:left="0" w:leftChars="0" w:firstLine="0" w:firstLineChars="0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2.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能够展开想象，感受语言的优美和故事的意境</w:t>
            </w:r>
          </w:p>
          <w:p w14:paraId="09DE34D6">
            <w:pPr>
              <w:pStyle w:val="13"/>
              <w:spacing w:before="240"/>
              <w:ind w:left="0" w:leftChars="0" w:firstLine="0" w:firstLineChars="0"/>
              <w:rPr>
                <w:rFonts w:hint="eastAsia" w:eastAsia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3.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乐于与人交流，愿意去探索更大的世界。</w:t>
            </w:r>
          </w:p>
          <w:p w14:paraId="0FC3E763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活动重点：</w:t>
            </w:r>
          </w:p>
          <w:p w14:paraId="7F8056C0">
            <w:pPr>
              <w:spacing w:line="360" w:lineRule="auto"/>
              <w:rPr>
                <w:rFonts w:hint="eastAsia" w:eastAsia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理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</w:rPr>
              <w:t>解绘本故事内容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，感受语言的优美</w:t>
            </w:r>
          </w:p>
          <w:p w14:paraId="7B9B2009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活动难点：</w:t>
            </w:r>
          </w:p>
          <w:p w14:paraId="5786B62D"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感受梦想的美好，理解梦想能激发出很大的能量</w:t>
            </w:r>
          </w:p>
        </w:tc>
      </w:tr>
      <w:tr w14:paraId="7A8EE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9D9D9"/>
          </w:tcPr>
          <w:p w14:paraId="4B6B3C7E">
            <w:pPr>
              <w:spacing w:line="500" w:lineRule="exact"/>
              <w:jc w:val="center"/>
              <w:rPr>
                <w:rFonts w:ascii="宋体" w:hAnsi="Calibri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4</w:t>
            </w: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.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教学过程与教学资源设计</w:t>
            </w:r>
          </w:p>
        </w:tc>
      </w:tr>
      <w:tr w14:paraId="25600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154C9C94">
            <w:pPr>
              <w:spacing w:line="360" w:lineRule="auto"/>
              <w:rPr>
                <w:rFonts w:hint="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</w:rPr>
              <w:t>一、</w:t>
            </w:r>
            <w:r>
              <w:rPr>
                <w:rFonts w:hint="eastAsia"/>
                <w:b/>
                <w:sz w:val="24"/>
                <w:szCs w:val="24"/>
                <w:lang w:eastAsia="zh-CN"/>
              </w:rPr>
              <w:t>导入活动</w:t>
            </w:r>
          </w:p>
          <w:p w14:paraId="25410967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shd w:val="clear" w:color="auto" w:fill="FFFFFF"/>
              </w:rPr>
              <w:t>今天我要给大家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  <w:shd w:val="clear" w:color="auto" w:fill="FFFFFF"/>
                <w:lang w:eastAsia="zh-CN"/>
              </w:rPr>
              <w:t>分享的这本书，讲的就是一只小海螺和一只大鲸鱼的故事。你们知道小海螺、大鲸鱼都生活在哪里吗？</w:t>
            </w:r>
          </w:p>
          <w:p w14:paraId="1AD36D2B">
            <w:pPr>
              <w:spacing w:line="360" w:lineRule="auto"/>
              <w:rPr>
                <w:rFonts w:hint="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</w:rPr>
              <w:t>二、</w:t>
            </w:r>
            <w:r>
              <w:rPr>
                <w:rFonts w:hint="eastAsia"/>
                <w:b/>
                <w:sz w:val="24"/>
                <w:szCs w:val="24"/>
                <w:lang w:eastAsia="zh-CN"/>
              </w:rPr>
              <w:t>故事阅读</w:t>
            </w:r>
          </w:p>
          <w:p w14:paraId="1A93DAAB">
            <w:pPr>
              <w:spacing w:line="360" w:lineRule="auto"/>
              <w:rPr>
                <w:rFonts w:hint="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</w:rPr>
              <w:t>（一）</w:t>
            </w:r>
            <w:r>
              <w:rPr>
                <w:rFonts w:hint="eastAsia"/>
                <w:b/>
                <w:sz w:val="24"/>
                <w:szCs w:val="24"/>
                <w:lang w:eastAsia="zh-CN"/>
              </w:rPr>
              <w:t>封面阅读</w:t>
            </w:r>
          </w:p>
          <w:p w14:paraId="25F653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观察封面：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小海螺为什么坐在鲸鱼的尾巴上了？</w:t>
            </w:r>
          </w:p>
          <w:p w14:paraId="64623CD7">
            <w:pPr>
              <w:numPr>
                <w:ilvl w:val="0"/>
                <w:numId w:val="1"/>
              </w:numPr>
              <w:spacing w:line="360" w:lineRule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  <w:lang w:eastAsia="zh-CN"/>
              </w:rPr>
              <w:t>内页阅读</w:t>
            </w:r>
          </w:p>
          <w:p w14:paraId="5BC1C2F8">
            <w:pPr>
              <w:numPr>
                <w:ilvl w:val="0"/>
                <w:numId w:val="0"/>
              </w:numPr>
              <w:spacing w:line="360" w:lineRule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第2-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页</w:t>
            </w:r>
          </w:p>
          <w:p w14:paraId="1F3EC2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小海螺想出海去远航，你们能帮他想个办法吗？</w:t>
            </w:r>
          </w:p>
          <w:p w14:paraId="10784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）猜猜有没有人会带小海螺去远航？</w:t>
            </w:r>
          </w:p>
          <w:p w14:paraId="785F3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17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页</w:t>
            </w:r>
          </w:p>
          <w:p w14:paraId="46707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）播放背景音乐，教师有感情地朗读文字，孩子观察图画。</w:t>
            </w:r>
          </w:p>
          <w:p w14:paraId="04C9D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（2）讨论：小海螺小吗？有多小？从哪可以看出来？</w:t>
            </w:r>
          </w:p>
          <w:p w14:paraId="2957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页</w:t>
            </w:r>
          </w:p>
          <w:p w14:paraId="668A7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</w:rPr>
              <w:t>（1）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小海螺和大鲸鱼遇到了什么麻烦？</w:t>
            </w:r>
          </w:p>
          <w:p w14:paraId="3659B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</w:rPr>
              <w:t>（2）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什么是退潮？退潮的时候为什么大鲸鱼没办法游回大海？</w:t>
            </w:r>
          </w:p>
          <w:p w14:paraId="4934D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</w:rPr>
              <w:t>（3）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小海螺想了什么办法救大鲸鱼？</w:t>
            </w:r>
          </w:p>
          <w:p w14:paraId="7833F7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29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页</w:t>
            </w:r>
          </w:p>
          <w:p w14:paraId="7E38B3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人们是怎么帮助大鲸鱼的？</w:t>
            </w:r>
          </w:p>
          <w:p w14:paraId="4663A5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</w:rPr>
              <w:t>（2）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  <w:t>小海螺真的一点也没长大吗？</w:t>
            </w:r>
          </w:p>
          <w:p w14:paraId="409698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</w:rPr>
              <w:t>（3）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你们现在觉得小海螺小吗？当小海螺觉得自己小时，你会对他说什么呢？</w:t>
            </w:r>
          </w:p>
          <w:p w14:paraId="1BD16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-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31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页</w:t>
            </w:r>
          </w:p>
          <w:p w14:paraId="1EA134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  <w:t xml:space="preserve">     对比阅读第4页，请孩子思考：为什么之前那些劝小海螺“不要想！不要扭！一动不动静静坐”的小海螺们，也一起去远航了呢？</w:t>
            </w:r>
          </w:p>
          <w:p w14:paraId="6CEFEF6A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sz w:val="24"/>
                <w:szCs w:val="24"/>
                <w:u w:val="none"/>
              </w:rPr>
              <w:t>【讲读建议：</w:t>
            </w:r>
            <w:r>
              <w:rPr>
                <w:rFonts w:hint="eastAsia" w:ascii="楷体" w:hAnsi="楷体" w:eastAsia="楷体" w:cs="楷体"/>
                <w:i w:val="0"/>
                <w:iCs w:val="0"/>
                <w:sz w:val="24"/>
                <w:szCs w:val="24"/>
                <w:u w:val="none"/>
                <w:lang w:eastAsia="zh-CN"/>
              </w:rPr>
              <w:t>这是一个图画和语言都富有诗意的故事，阅读的重点有两个：一是教师有感情朗读，传达故事的意境，二是讨论“大”和“小”的相对关系和含义。</w:t>
            </w:r>
            <w:r>
              <w:rPr>
                <w:rFonts w:hint="eastAsia"/>
                <w:sz w:val="24"/>
                <w:szCs w:val="24"/>
              </w:rPr>
              <w:t>】</w:t>
            </w:r>
          </w:p>
          <w:p w14:paraId="788A4581">
            <w:pPr>
              <w:numPr>
                <w:ilvl w:val="0"/>
                <w:numId w:val="0"/>
              </w:numPr>
              <w:spacing w:line="360" w:lineRule="auto"/>
              <w:rPr>
                <w:rFonts w:hint="eastAsia"/>
                <w:b/>
                <w:sz w:val="24"/>
                <w:szCs w:val="24"/>
                <w:lang w:eastAsia="zh-CN"/>
              </w:rPr>
            </w:pPr>
          </w:p>
          <w:p w14:paraId="4B9FDA93">
            <w:pPr>
              <w:numPr>
                <w:ilvl w:val="0"/>
                <w:numId w:val="2"/>
              </w:numPr>
              <w:spacing w:line="360" w:lineRule="auto"/>
              <w:rPr>
                <w:rFonts w:hint="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  <w:lang w:eastAsia="zh-CN"/>
              </w:rPr>
              <w:t>总结分享</w:t>
            </w:r>
          </w:p>
          <w:p w14:paraId="33D2B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表达对故事的完整理解，讨论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“大”和“小”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的真正含义</w:t>
            </w:r>
          </w:p>
          <w:p w14:paraId="46463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小海螺为什么不能出海去远航？（太小）是谁帮助了小海螺？（大鲸鱼）</w:t>
            </w:r>
          </w:p>
          <w:p w14:paraId="5D99A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小海螺和大鲸鱼都去了什么地方？看到了什么？（广阔的世界、美妙的风景）</w:t>
            </w:r>
          </w:p>
          <w:p w14:paraId="672A6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小小的海螺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想了什么办法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帮助大大的鲸鱼？</w:t>
            </w:r>
          </w:p>
          <w:p w14:paraId="4CA59B57">
            <w:pPr>
              <w:numPr>
                <w:ilvl w:val="0"/>
                <w:numId w:val="0"/>
              </w:numPr>
              <w:spacing w:line="360" w:lineRule="auto"/>
              <w:rPr>
                <w:rFonts w:hint="eastAsia"/>
                <w:b/>
                <w:sz w:val="24"/>
                <w:szCs w:val="24"/>
                <w:lang w:eastAsia="zh-CN"/>
              </w:rPr>
            </w:pPr>
          </w:p>
          <w:p w14:paraId="3C0036D4">
            <w:pPr>
              <w:numPr>
                <w:ilvl w:val="0"/>
                <w:numId w:val="2"/>
              </w:numPr>
              <w:spacing w:line="360" w:lineRule="auto"/>
              <w:ind w:left="0" w:leftChars="0" w:firstLine="0" w:firstLineChars="0"/>
              <w:rPr>
                <w:rFonts w:hint="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  <w:lang w:eastAsia="zh-CN"/>
              </w:rPr>
              <w:t>延伸拓展</w:t>
            </w:r>
          </w:p>
          <w:p w14:paraId="35714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小小故事家——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eastAsia="zh-CN"/>
              </w:rPr>
              <w:t>续编故事</w:t>
            </w:r>
          </w:p>
          <w:p w14:paraId="42EF4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小海螺一只接一只，坐在大鲸鱼的尾巴尖儿上，齐声歌唱去远航，他们又会去什么地方，经历哪些有趣、难忘的故事呢？请你来想一想，然后把你的故事画下来，讲给我们听吧。</w:t>
            </w:r>
          </w:p>
          <w:p w14:paraId="56681BF8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14:paraId="2A496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8D8D8" w:themeFill="background1" w:themeFillShade="D9"/>
          </w:tcPr>
          <w:p w14:paraId="23871853">
            <w:pPr>
              <w:jc w:val="center"/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>5</w:t>
            </w: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.学习效果评价设计</w:t>
            </w:r>
          </w:p>
        </w:tc>
      </w:tr>
      <w:tr w14:paraId="615AE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61B37896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说一说：</w:t>
            </w:r>
          </w:p>
          <w:p w14:paraId="2BACDEC6"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  <w:lang w:eastAsia="zh-CN"/>
              </w:rPr>
              <w:t>小海螺为什么想要去远航？</w:t>
            </w:r>
          </w:p>
          <w:p w14:paraId="6D0C2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小小的海螺为什么能帮助大大的鲸鱼？</w:t>
            </w:r>
          </w:p>
        </w:tc>
      </w:tr>
      <w:tr w14:paraId="53B48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  <w:shd w:val="clear" w:color="auto" w:fill="D8D8D8" w:themeFill="background1" w:themeFillShade="D9"/>
          </w:tcPr>
          <w:p w14:paraId="1786E1D5">
            <w:pPr>
              <w:jc w:val="center"/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6.教学设计特色说明与教学反思</w:t>
            </w:r>
          </w:p>
        </w:tc>
      </w:tr>
      <w:tr w14:paraId="7A918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4" w:type="dxa"/>
          </w:tcPr>
          <w:p w14:paraId="400FD9F7"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1.</w:t>
            </w:r>
            <w:r>
              <w:rPr>
                <w:rFonts w:hint="eastAsia"/>
                <w:sz w:val="24"/>
                <w:szCs w:val="24"/>
                <w:lang w:eastAsia="zh-CN"/>
              </w:rPr>
              <w:t>图文结合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  <w:lang w:eastAsia="zh-CN"/>
              </w:rPr>
              <w:t>理解故事，感受意境</w:t>
            </w:r>
          </w:p>
          <w:p w14:paraId="5E75B5A0">
            <w:pPr>
              <w:spacing w:line="360" w:lineRule="auto"/>
              <w:ind w:firstLine="480" w:firstLineChars="200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这本绘本图画和文字的阅读价值都很大，图画中小海螺和大鲸鱼构成了画面的主要内容，他们一路前行经过了许多美妙的风景，还有很多丰富的细节，学生在阅读的过程中既可以体验新奇世界的愉悦，又可以获得小小细节增添的乐趣。图画之外，这本绘本中散文诗一样的文字需要充满感情的朗读，由此可以激发学生对于语言美和故事意境的感受，使学生的阅读过程成为美妙的体验之旅。</w:t>
            </w:r>
          </w:p>
          <w:p w14:paraId="6C33395B"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2.</w:t>
            </w:r>
            <w:r>
              <w:rPr>
                <w:rFonts w:hint="eastAsia"/>
                <w:sz w:val="24"/>
                <w:szCs w:val="24"/>
                <w:lang w:eastAsia="zh-CN"/>
              </w:rPr>
              <w:t>续编故事，延伸想象</w:t>
            </w:r>
          </w:p>
          <w:p w14:paraId="50E79A95">
            <w:pPr>
              <w:spacing w:line="360" w:lineRule="auto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    </w:t>
            </w:r>
            <w:r>
              <w:rPr>
                <w:rFonts w:hint="eastAsia"/>
                <w:sz w:val="24"/>
                <w:szCs w:val="24"/>
                <w:lang w:eastAsia="zh-CN"/>
              </w:rPr>
              <w:t>绘本故事为学生呈现了一个未知的世界和旅程，学生阅读时跟随着小海螺和大鲸鱼的脚步游过冰山，潜入海底，看过天空、大海和陆地，这些生活之外的风景是美好的，这些经验之外的世界是神奇的。延续这生动的体验，通过续编故事，学生可以根据自己的想象和向往创造新的旅程和故事，激发学生对自然和广阔世界的积极情感。</w:t>
            </w:r>
          </w:p>
        </w:tc>
      </w:tr>
    </w:tbl>
    <w:p w14:paraId="365A2CD1">
      <w:pPr>
        <w:spacing w:line="500" w:lineRule="exact"/>
        <w:rPr>
          <w:rFonts w:ascii="仿宋_GB2312" w:hAnsi="仿宋" w:eastAsia="仿宋_GB2312" w:cs="Arial"/>
          <w:sz w:val="32"/>
          <w:szCs w:val="32"/>
        </w:rPr>
      </w:pPr>
    </w:p>
    <w:sectPr>
      <w:footerReference r:id="rId3" w:type="default"/>
      <w:pgSz w:w="11906" w:h="16838"/>
      <w:pgMar w:top="907" w:right="1797" w:bottom="90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6C1C6">
    <w:pPr>
      <w:pStyle w:val="3"/>
      <w:tabs>
        <w:tab w:val="center" w:pos="4320"/>
        <w:tab w:val="right" w:pos="8640"/>
        <w:tab w:val="clear" w:pos="4153"/>
        <w:tab w:val="clear" w:pos="8306"/>
      </w:tabs>
      <w:ind w:right="140"/>
      <w:jc w:val="right"/>
      <w:rPr>
        <w:rFonts w:ascii="仿宋_GB2312" w:eastAsia="仿宋_GB2312"/>
        <w:sz w:val="28"/>
        <w:szCs w:val="28"/>
      </w:rPr>
    </w:pPr>
  </w:p>
  <w:p w14:paraId="59292DE2">
    <w:pPr>
      <w:pStyle w:val="3"/>
      <w:tabs>
        <w:tab w:val="center" w:pos="4320"/>
        <w:tab w:val="right" w:pos="8640"/>
        <w:tab w:val="clear" w:pos="4153"/>
        <w:tab w:val="clear" w:pos="8306"/>
      </w:tabs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E773C0"/>
    <w:multiLevelType w:val="singleLevel"/>
    <w:tmpl w:val="F0E773C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E303EEE"/>
    <w:multiLevelType w:val="singleLevel"/>
    <w:tmpl w:val="5E303EEE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2AA"/>
    <w:rsid w:val="00002FF6"/>
    <w:rsid w:val="00012F4C"/>
    <w:rsid w:val="00037955"/>
    <w:rsid w:val="000402BD"/>
    <w:rsid w:val="00043C13"/>
    <w:rsid w:val="00065234"/>
    <w:rsid w:val="000C27E4"/>
    <w:rsid w:val="000C3BDE"/>
    <w:rsid w:val="000F7111"/>
    <w:rsid w:val="0010710B"/>
    <w:rsid w:val="00116942"/>
    <w:rsid w:val="001271FB"/>
    <w:rsid w:val="00131005"/>
    <w:rsid w:val="00133BC6"/>
    <w:rsid w:val="00174282"/>
    <w:rsid w:val="00186AC7"/>
    <w:rsid w:val="001A1D73"/>
    <w:rsid w:val="001C5159"/>
    <w:rsid w:val="001E6AA6"/>
    <w:rsid w:val="001F7E9D"/>
    <w:rsid w:val="00202D5A"/>
    <w:rsid w:val="00223076"/>
    <w:rsid w:val="00241B87"/>
    <w:rsid w:val="00246FC7"/>
    <w:rsid w:val="00262BA7"/>
    <w:rsid w:val="00266E4E"/>
    <w:rsid w:val="00282C06"/>
    <w:rsid w:val="00284906"/>
    <w:rsid w:val="00286F2A"/>
    <w:rsid w:val="00290992"/>
    <w:rsid w:val="002B65F1"/>
    <w:rsid w:val="002E27C8"/>
    <w:rsid w:val="002F5D84"/>
    <w:rsid w:val="00322261"/>
    <w:rsid w:val="00330A9C"/>
    <w:rsid w:val="00333F82"/>
    <w:rsid w:val="0034484F"/>
    <w:rsid w:val="00347DEC"/>
    <w:rsid w:val="00355FCC"/>
    <w:rsid w:val="0036406B"/>
    <w:rsid w:val="003641DA"/>
    <w:rsid w:val="00380EEA"/>
    <w:rsid w:val="003877F1"/>
    <w:rsid w:val="003A4B08"/>
    <w:rsid w:val="003D3B36"/>
    <w:rsid w:val="003D7016"/>
    <w:rsid w:val="003E0B0F"/>
    <w:rsid w:val="00425295"/>
    <w:rsid w:val="00474893"/>
    <w:rsid w:val="00496AA2"/>
    <w:rsid w:val="004A3DD0"/>
    <w:rsid w:val="004B578A"/>
    <w:rsid w:val="004C79A8"/>
    <w:rsid w:val="004D1E64"/>
    <w:rsid w:val="004D6721"/>
    <w:rsid w:val="004F113A"/>
    <w:rsid w:val="004F48B4"/>
    <w:rsid w:val="005074DC"/>
    <w:rsid w:val="005478B7"/>
    <w:rsid w:val="00562D3D"/>
    <w:rsid w:val="00581209"/>
    <w:rsid w:val="00590032"/>
    <w:rsid w:val="005B53AA"/>
    <w:rsid w:val="005E4410"/>
    <w:rsid w:val="005F3640"/>
    <w:rsid w:val="0062378E"/>
    <w:rsid w:val="00625D9A"/>
    <w:rsid w:val="00635459"/>
    <w:rsid w:val="006511C4"/>
    <w:rsid w:val="00652830"/>
    <w:rsid w:val="00652C8D"/>
    <w:rsid w:val="00663515"/>
    <w:rsid w:val="006965A5"/>
    <w:rsid w:val="006D51B3"/>
    <w:rsid w:val="006E3517"/>
    <w:rsid w:val="006F1286"/>
    <w:rsid w:val="0070104C"/>
    <w:rsid w:val="00714047"/>
    <w:rsid w:val="007243F0"/>
    <w:rsid w:val="00743160"/>
    <w:rsid w:val="007472AA"/>
    <w:rsid w:val="00794B55"/>
    <w:rsid w:val="007A7A4C"/>
    <w:rsid w:val="007F34A9"/>
    <w:rsid w:val="008031EB"/>
    <w:rsid w:val="00816105"/>
    <w:rsid w:val="00823BCF"/>
    <w:rsid w:val="008336A7"/>
    <w:rsid w:val="00835FDC"/>
    <w:rsid w:val="00855D4B"/>
    <w:rsid w:val="00861455"/>
    <w:rsid w:val="00862A77"/>
    <w:rsid w:val="008774BD"/>
    <w:rsid w:val="00893B87"/>
    <w:rsid w:val="008A5DDC"/>
    <w:rsid w:val="008F31DB"/>
    <w:rsid w:val="0091099F"/>
    <w:rsid w:val="009139AD"/>
    <w:rsid w:val="0094334C"/>
    <w:rsid w:val="00987801"/>
    <w:rsid w:val="009B12EA"/>
    <w:rsid w:val="009B299B"/>
    <w:rsid w:val="009E286E"/>
    <w:rsid w:val="00A56754"/>
    <w:rsid w:val="00A6154C"/>
    <w:rsid w:val="00A64AD7"/>
    <w:rsid w:val="00A958F0"/>
    <w:rsid w:val="00AB2239"/>
    <w:rsid w:val="00AB364E"/>
    <w:rsid w:val="00B077B8"/>
    <w:rsid w:val="00B141C6"/>
    <w:rsid w:val="00B47574"/>
    <w:rsid w:val="00B510CA"/>
    <w:rsid w:val="00B67DA6"/>
    <w:rsid w:val="00B7218B"/>
    <w:rsid w:val="00BA012E"/>
    <w:rsid w:val="00BA02DE"/>
    <w:rsid w:val="00BB4DDF"/>
    <w:rsid w:val="00BE4CEE"/>
    <w:rsid w:val="00BF0998"/>
    <w:rsid w:val="00C132FE"/>
    <w:rsid w:val="00C438E8"/>
    <w:rsid w:val="00C74D53"/>
    <w:rsid w:val="00C76804"/>
    <w:rsid w:val="00C820A8"/>
    <w:rsid w:val="00C86654"/>
    <w:rsid w:val="00C9452F"/>
    <w:rsid w:val="00CA3DEC"/>
    <w:rsid w:val="00CB0CE8"/>
    <w:rsid w:val="00CF2234"/>
    <w:rsid w:val="00D20D4A"/>
    <w:rsid w:val="00D33117"/>
    <w:rsid w:val="00D536FE"/>
    <w:rsid w:val="00D62457"/>
    <w:rsid w:val="00D93383"/>
    <w:rsid w:val="00DC5899"/>
    <w:rsid w:val="00E06B2C"/>
    <w:rsid w:val="00E13943"/>
    <w:rsid w:val="00E15715"/>
    <w:rsid w:val="00E22A9B"/>
    <w:rsid w:val="00E434F1"/>
    <w:rsid w:val="00E467BE"/>
    <w:rsid w:val="00E65712"/>
    <w:rsid w:val="00E70FCB"/>
    <w:rsid w:val="00E91BE8"/>
    <w:rsid w:val="00EA7395"/>
    <w:rsid w:val="00EB1727"/>
    <w:rsid w:val="00EB4701"/>
    <w:rsid w:val="00EB734B"/>
    <w:rsid w:val="00F05453"/>
    <w:rsid w:val="00F12D7F"/>
    <w:rsid w:val="00F13D06"/>
    <w:rsid w:val="00F26566"/>
    <w:rsid w:val="00F42703"/>
    <w:rsid w:val="00F61602"/>
    <w:rsid w:val="00F663C7"/>
    <w:rsid w:val="00F667D5"/>
    <w:rsid w:val="00FA6198"/>
    <w:rsid w:val="00FB7F8D"/>
    <w:rsid w:val="00FE21B0"/>
    <w:rsid w:val="00FF6B40"/>
    <w:rsid w:val="00FF7303"/>
    <w:rsid w:val="0BC63D31"/>
    <w:rsid w:val="0C617C47"/>
    <w:rsid w:val="138E107A"/>
    <w:rsid w:val="1448347A"/>
    <w:rsid w:val="16222E07"/>
    <w:rsid w:val="173A1EAD"/>
    <w:rsid w:val="17B551B7"/>
    <w:rsid w:val="18451758"/>
    <w:rsid w:val="18A30A51"/>
    <w:rsid w:val="1A92391C"/>
    <w:rsid w:val="22105727"/>
    <w:rsid w:val="262A03AE"/>
    <w:rsid w:val="271E6935"/>
    <w:rsid w:val="317D35EB"/>
    <w:rsid w:val="38EC72DE"/>
    <w:rsid w:val="3AB27549"/>
    <w:rsid w:val="409A7AF9"/>
    <w:rsid w:val="45505343"/>
    <w:rsid w:val="4978262F"/>
    <w:rsid w:val="4D371688"/>
    <w:rsid w:val="5BDA0A98"/>
    <w:rsid w:val="5EF713BB"/>
    <w:rsid w:val="5F542AA8"/>
    <w:rsid w:val="6395356C"/>
    <w:rsid w:val="65367AB8"/>
    <w:rsid w:val="6BCC0756"/>
    <w:rsid w:val="716B1DC6"/>
    <w:rsid w:val="71957B05"/>
    <w:rsid w:val="75125C44"/>
    <w:rsid w:val="782B6512"/>
    <w:rsid w:val="7D3A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4"/>
    </w:rPr>
  </w:style>
  <w:style w:type="table" w:styleId="7">
    <w:name w:val="Table Grid"/>
    <w:basedOn w:val="6"/>
    <w:semiHidden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CDA9B-918B-47C4-AFBA-9BD61F1E76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北京市海淀区教师进修学校</Company>
  <Pages>5</Pages>
  <Words>1002</Words>
  <Characters>1008</Characters>
  <Lines>22</Lines>
  <Paragraphs>6</Paragraphs>
  <TotalTime>0</TotalTime>
  <ScaleCrop>false</ScaleCrop>
  <LinksUpToDate>false</LinksUpToDate>
  <CharactersWithSpaces>1028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2018-04-11T08:14:00Z</dcterms:created>
  <dc:creator>USER</dc:creator>
  <cp:lastModifiedBy>qzuser</cp:lastModifiedBy>
  <cp:lastPrinted>2016-10-20T07:58:00Z</cp:lastPrinted>
  <dcterms:modified xsi:type="dcterms:W3CDTF">2025-05-09T09:25:27Z</dcterms:modified>
  <cp:revision>266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eyJoZGlkIjoiYzM5MmEzMzFhZjIxMTAxZTdlMTUxMjg0ZTg2MjYzODYiLCJ1c2VySWQiOiIzMTc5MDE4NjIifQ==</vt:lpwstr>
  </property>
  <property fmtid="{D5CDD505-2E9C-101B-9397-08002B2CF9AE}" pid="4" name="ICV">
    <vt:lpwstr>2891707A900C4BD5901DEDD157174F59_13</vt:lpwstr>
  </property>
</Properties>
</file>