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849D65">
      <w:pPr>
        <w:rPr>
          <w:sz w:val="24"/>
          <w:u w:val="single"/>
        </w:rPr>
      </w:pPr>
      <w:r>
        <w:rPr>
          <w:rFonts w:hint="eastAsia"/>
          <w:sz w:val="24"/>
        </w:rPr>
        <w:t>第</w:t>
      </w:r>
      <w:r>
        <w:rPr>
          <w:rFonts w:hint="eastAsia"/>
          <w:sz w:val="24"/>
          <w:lang w:val="en-US" w:eastAsia="zh-CN"/>
        </w:rPr>
        <w:t>四</w:t>
      </w:r>
      <w:r>
        <w:rPr>
          <w:rFonts w:hint="eastAsia"/>
          <w:sz w:val="24"/>
        </w:rPr>
        <w:t>单元    第</w:t>
      </w:r>
      <w:r>
        <w:rPr>
          <w:rFonts w:hint="eastAsia"/>
          <w:sz w:val="24"/>
          <w:u w:val="single"/>
        </w:rPr>
        <w:t xml:space="preserve"> </w:t>
      </w:r>
      <w:r>
        <w:rPr>
          <w:rFonts w:hint="eastAsia"/>
          <w:sz w:val="24"/>
          <w:u w:val="single"/>
          <w:lang w:val="en-US" w:eastAsia="zh-CN"/>
        </w:rPr>
        <w:t>五</w:t>
      </w:r>
      <w:r>
        <w:rPr>
          <w:rFonts w:hint="eastAsia"/>
          <w:sz w:val="24"/>
          <w:u w:val="single"/>
        </w:rPr>
        <w:t xml:space="preserve"> </w:t>
      </w:r>
      <w:r>
        <w:rPr>
          <w:rFonts w:hint="eastAsia"/>
          <w:sz w:val="24"/>
        </w:rPr>
        <w:t>节    主备人：</w:t>
      </w:r>
      <w:r>
        <w:rPr>
          <w:rFonts w:hint="eastAsia"/>
          <w:sz w:val="24"/>
          <w:u w:val="single"/>
        </w:rPr>
        <w:t xml:space="preserve"> </w:t>
      </w:r>
      <w:r>
        <w:rPr>
          <w:rFonts w:hint="eastAsia"/>
          <w:sz w:val="24"/>
          <w:u w:val="single"/>
          <w:lang w:val="en-US" w:eastAsia="zh-CN"/>
        </w:rPr>
        <w:t>王昕</w:t>
      </w:r>
      <w:r>
        <w:rPr>
          <w:rFonts w:hint="eastAsia"/>
          <w:sz w:val="24"/>
          <w:u w:val="single"/>
        </w:rPr>
        <w:t xml:space="preserve">  </w:t>
      </w:r>
      <w:r>
        <w:rPr>
          <w:rFonts w:hint="eastAsia"/>
          <w:sz w:val="24"/>
        </w:rPr>
        <w:t xml:space="preserve">   初审人：</w:t>
      </w:r>
      <w:r>
        <w:rPr>
          <w:rFonts w:hint="eastAsia"/>
          <w:sz w:val="24"/>
          <w:u w:val="single"/>
        </w:rPr>
        <w:t xml:space="preserve">         </w:t>
      </w:r>
      <w:r>
        <w:rPr>
          <w:rFonts w:hint="eastAsia"/>
          <w:sz w:val="24"/>
        </w:rPr>
        <w:t xml:space="preserve">   终审人：</w:t>
      </w:r>
      <w:r>
        <w:rPr>
          <w:rFonts w:hint="eastAsia"/>
          <w:sz w:val="24"/>
          <w:u w:val="single"/>
        </w:rPr>
        <w:t xml:space="preserve">          </w:t>
      </w:r>
    </w:p>
    <w:tbl>
      <w:tblPr>
        <w:tblStyle w:val="5"/>
        <w:tblpPr w:leftFromText="180" w:rightFromText="180" w:vertAnchor="text" w:horzAnchor="page" w:tblpX="1135" w:tblpY="166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06"/>
        <w:gridCol w:w="7116"/>
      </w:tblGrid>
      <w:tr w14:paraId="35BE09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590" w:type="dxa"/>
            <w:vAlign w:val="center"/>
          </w:tcPr>
          <w:p w14:paraId="6CB9F8F4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课题</w:t>
            </w:r>
          </w:p>
        </w:tc>
        <w:tc>
          <w:tcPr>
            <w:tcW w:w="8264" w:type="dxa"/>
            <w:vAlign w:val="center"/>
          </w:tcPr>
          <w:p w14:paraId="2DFD2D8C">
            <w:pPr>
              <w:jc w:val="center"/>
              <w:rPr>
                <w:rFonts w:hint="default" w:eastAsiaTheme="minor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an</w:t>
            </w:r>
            <w:r>
              <w:rPr>
                <w:rFonts w:hint="default" w:asciiTheme="minorAscii" w:hAnsiTheme="minorAscii"/>
                <w:sz w:val="24"/>
                <w:lang w:val="en-US" w:eastAsia="zh-CN"/>
              </w:rPr>
              <w:t>ɡ</w:t>
            </w:r>
            <w:r>
              <w:rPr>
                <w:rFonts w:hint="eastAsia" w:asciiTheme="minorAscii" w:hAnsiTheme="minorAscii"/>
                <w:sz w:val="24"/>
                <w:lang w:val="en-US" w:eastAsia="zh-CN"/>
              </w:rPr>
              <w:t xml:space="preserve"> en</w:t>
            </w:r>
            <w:r>
              <w:rPr>
                <w:rFonts w:hint="default" w:asciiTheme="minorAscii" w:hAnsiTheme="minorAscii"/>
                <w:sz w:val="24"/>
                <w:lang w:val="en-US" w:eastAsia="zh-CN"/>
              </w:rPr>
              <w:t>ɡ</w:t>
            </w:r>
            <w:r>
              <w:rPr>
                <w:rFonts w:hint="eastAsia" w:asciiTheme="minorAscii" w:hAnsiTheme="minorAscii"/>
                <w:sz w:val="24"/>
                <w:lang w:val="en-US" w:eastAsia="zh-CN"/>
              </w:rPr>
              <w:t xml:space="preserve"> in</w:t>
            </w:r>
            <w:r>
              <w:rPr>
                <w:rFonts w:hint="default" w:asciiTheme="minorAscii" w:hAnsiTheme="minorAscii"/>
                <w:sz w:val="24"/>
                <w:lang w:val="en-US" w:eastAsia="zh-CN"/>
              </w:rPr>
              <w:t>ɡ</w:t>
            </w:r>
            <w:r>
              <w:rPr>
                <w:rFonts w:hint="eastAsia" w:asciiTheme="minorAscii" w:hAnsiTheme="minorAscii"/>
                <w:sz w:val="24"/>
                <w:lang w:val="en-US" w:eastAsia="zh-CN"/>
              </w:rPr>
              <w:t xml:space="preserve"> on</w:t>
            </w:r>
            <w:r>
              <w:rPr>
                <w:rFonts w:hint="default" w:asciiTheme="minorAscii" w:hAnsiTheme="minorAscii"/>
                <w:sz w:val="24"/>
                <w:lang w:val="en-US" w:eastAsia="zh-CN"/>
              </w:rPr>
              <w:t>ɡ</w:t>
            </w:r>
          </w:p>
        </w:tc>
      </w:tr>
      <w:tr w14:paraId="5D3455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590" w:type="dxa"/>
            <w:vAlign w:val="center"/>
          </w:tcPr>
          <w:p w14:paraId="623B4C72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教学目标</w:t>
            </w:r>
          </w:p>
        </w:tc>
        <w:tc>
          <w:tcPr>
            <w:tcW w:w="8264" w:type="dxa"/>
            <w:vAlign w:val="center"/>
          </w:tcPr>
          <w:p w14:paraId="0C382CC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1.学会后鼻韵母an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 xml:space="preserve"> en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 xml:space="preserve"> in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 xml:space="preserve"> on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和整体认读音节yin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，读准音，认清形，正确书写。</w:t>
            </w:r>
          </w:p>
          <w:p w14:paraId="5334352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2.学习声母与an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 xml:space="preserve"> en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 xml:space="preserve"> in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 xml:space="preserve"> on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组成的音节，能准确拼读音节，能在四线格中正确书写音节词“mín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、liàn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”。</w:t>
            </w:r>
          </w:p>
          <w:p w14:paraId="2535230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3.认识“冰、自、行、车”4个生字；认读“游泳、滑冰、骑自行车、打乒乓球”4个词语.</w:t>
            </w:r>
          </w:p>
          <w:p w14:paraId="1FEE9AE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4.正确朗读儿歌《两只羊》。</w:t>
            </w:r>
          </w:p>
        </w:tc>
      </w:tr>
      <w:tr w14:paraId="2E2152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590" w:type="dxa"/>
            <w:vAlign w:val="center"/>
          </w:tcPr>
          <w:p w14:paraId="4B1D1B36">
            <w:pPr>
              <w:jc w:val="center"/>
              <w:rPr>
                <w:rFonts w:hint="eastAsia" w:eastAsiaTheme="minorEastAsia"/>
                <w:b/>
                <w:bCs/>
                <w:sz w:val="24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lang w:eastAsia="zh-CN"/>
              </w:rPr>
              <w:t>育人目标</w:t>
            </w:r>
          </w:p>
        </w:tc>
        <w:tc>
          <w:tcPr>
            <w:tcW w:w="8264" w:type="dxa"/>
            <w:vAlign w:val="center"/>
          </w:tcPr>
          <w:p w14:paraId="432546F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1.正确认识声母与an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 xml:space="preserve"> en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 xml:space="preserve"> in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 xml:space="preserve"> on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组成的音节，能准确拼读音节，能在四线格中正确书写音节词“mín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、liàn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”。</w:t>
            </w:r>
          </w:p>
          <w:p w14:paraId="10422DC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default"/>
                <w:sz w:val="24"/>
                <w:lang w:val="en-US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2.正确认识“冰、自、行、车”4个生字；认读“游泳、滑冰、骑自行车、打乒乓球”4个词语。</w:t>
            </w:r>
          </w:p>
        </w:tc>
      </w:tr>
      <w:tr w14:paraId="20761D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590" w:type="dxa"/>
            <w:vAlign w:val="center"/>
          </w:tcPr>
          <w:p w14:paraId="6B54FAB0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教学重点</w:t>
            </w:r>
          </w:p>
        </w:tc>
        <w:tc>
          <w:tcPr>
            <w:tcW w:w="8264" w:type="dxa"/>
            <w:vAlign w:val="center"/>
          </w:tcPr>
          <w:p w14:paraId="6C7F407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sz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后鼻韵母和整体认读音节 yin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的正确认读；声母和后鼻韵母组成音节的正重点确拼读。</w:t>
            </w:r>
          </w:p>
        </w:tc>
      </w:tr>
      <w:tr w14:paraId="51B366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590" w:type="dxa"/>
            <w:vAlign w:val="center"/>
          </w:tcPr>
          <w:p w14:paraId="2C420A80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教学难点</w:t>
            </w:r>
          </w:p>
        </w:tc>
        <w:tc>
          <w:tcPr>
            <w:tcW w:w="8264" w:type="dxa"/>
            <w:vAlign w:val="center"/>
          </w:tcPr>
          <w:p w14:paraId="71843C4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eastAsiaTheme="minor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后鼻韵母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an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 xml:space="preserve"> en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 xml:space="preserve"> in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 xml:space="preserve"> </w:t>
            </w:r>
            <w:r>
              <w:rPr>
                <w:rFonts w:hint="eastAsia"/>
                <w:sz w:val="24"/>
                <w:lang w:val="en-US" w:eastAsia="zh-CN"/>
              </w:rPr>
              <w:t>和前鼻韵母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an、en、in</w:t>
            </w:r>
            <w:r>
              <w:rPr>
                <w:rFonts w:hint="eastAsia"/>
                <w:sz w:val="24"/>
                <w:lang w:val="en-US" w:eastAsia="zh-CN"/>
              </w:rPr>
              <w:t>的发音辨析；后鼻韵母三拼难点音节的正确拼读。</w:t>
            </w:r>
          </w:p>
        </w:tc>
      </w:tr>
      <w:tr w14:paraId="6547A2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590" w:type="dxa"/>
            <w:vAlign w:val="center"/>
          </w:tcPr>
          <w:p w14:paraId="609D4282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教学准备</w:t>
            </w:r>
          </w:p>
        </w:tc>
        <w:tc>
          <w:tcPr>
            <w:tcW w:w="8264" w:type="dxa"/>
            <w:vAlign w:val="center"/>
          </w:tcPr>
          <w:p w14:paraId="646F4A21">
            <w:pPr>
              <w:jc w:val="left"/>
              <w:rPr>
                <w:rFonts w:hint="eastAsia" w:eastAsiaTheme="minor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希沃课件、生字卡片</w:t>
            </w:r>
          </w:p>
        </w:tc>
      </w:tr>
      <w:tr w14:paraId="1010A0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590" w:type="dxa"/>
            <w:vAlign w:val="center"/>
          </w:tcPr>
          <w:p w14:paraId="5D5D235D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课时安排</w:t>
            </w:r>
          </w:p>
        </w:tc>
        <w:tc>
          <w:tcPr>
            <w:tcW w:w="8264" w:type="dxa"/>
            <w:vAlign w:val="center"/>
          </w:tcPr>
          <w:p w14:paraId="175D9C62">
            <w:pPr>
              <w:jc w:val="left"/>
              <w:rPr>
                <w:rFonts w:hint="default" w:eastAsiaTheme="minorEastAsia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2</w:t>
            </w:r>
            <w:r>
              <w:rPr>
                <w:rFonts w:hint="eastAsia"/>
                <w:sz w:val="24"/>
                <w:lang w:val="en-US" w:eastAsia="zh-CN"/>
              </w:rPr>
              <w:t>课时</w:t>
            </w:r>
          </w:p>
        </w:tc>
      </w:tr>
    </w:tbl>
    <w:tbl>
      <w:tblPr>
        <w:tblStyle w:val="5"/>
        <w:tblW w:w="986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63"/>
        <w:gridCol w:w="2098"/>
      </w:tblGrid>
      <w:tr w14:paraId="7C03D8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75" w:hRule="atLeast"/>
        </w:trPr>
        <w:tc>
          <w:tcPr>
            <w:tcW w:w="7763" w:type="dxa"/>
            <w:vAlign w:val="center"/>
          </w:tcPr>
          <w:p w14:paraId="5FC9FEAC">
            <w:pPr>
              <w:rPr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教学活动过程</w:t>
            </w:r>
          </w:p>
        </w:tc>
        <w:tc>
          <w:tcPr>
            <w:tcW w:w="2098" w:type="dxa"/>
            <w:vAlign w:val="center"/>
          </w:tcPr>
          <w:p w14:paraId="06ED620C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二次备课</w:t>
            </w:r>
          </w:p>
        </w:tc>
      </w:tr>
      <w:tr w14:paraId="167BE9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7" w:hRule="atLeast"/>
        </w:trPr>
        <w:tc>
          <w:tcPr>
            <w:tcW w:w="7763" w:type="dxa"/>
            <w:vAlign w:val="center"/>
          </w:tcPr>
          <w:p w14:paraId="0F18D115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第一课时</w:t>
            </w:r>
          </w:p>
          <w:p w14:paraId="06D0F8D9">
            <w:pPr>
              <w:numPr>
                <w:ilvl w:val="0"/>
                <w:numId w:val="0"/>
              </w:numPr>
              <w:jc w:val="left"/>
              <w:rPr>
                <w:rFonts w:hint="eastAsia"/>
                <w:b/>
                <w:bCs/>
                <w:sz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lang w:val="en-US" w:eastAsia="zh-CN"/>
              </w:rPr>
              <w:t>一、复习检查，认读导入</w:t>
            </w:r>
          </w:p>
          <w:p w14:paraId="3F0A31C3">
            <w:pPr>
              <w:numPr>
                <w:ilvl w:val="0"/>
                <w:numId w:val="0"/>
              </w:numPr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你能找出学过的整体认读音节吗？</w:t>
            </w:r>
          </w:p>
          <w:p w14:paraId="40DC3FCD">
            <w:pPr>
              <w:numPr>
                <w:ilvl w:val="0"/>
                <w:numId w:val="1"/>
              </w:numPr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游戏导入找出之前学过的整体认读音节。</w:t>
            </w:r>
          </w:p>
          <w:p w14:paraId="0B95E042">
            <w:pPr>
              <w:numPr>
                <w:ilvl w:val="0"/>
                <w:numId w:val="0"/>
              </w:numPr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(1)指名认读。</w:t>
            </w:r>
          </w:p>
          <w:p w14:paraId="4AB7CACD">
            <w:pPr>
              <w:numPr>
                <w:ilvl w:val="0"/>
                <w:numId w:val="0"/>
              </w:numPr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(2)开火车随意指读。</w:t>
            </w:r>
          </w:p>
          <w:p w14:paraId="2A889E48">
            <w:pPr>
              <w:numPr>
                <w:ilvl w:val="0"/>
                <w:numId w:val="0"/>
              </w:numPr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(3)全班齐读。</w:t>
            </w:r>
          </w:p>
          <w:p w14:paraId="3B867506">
            <w:pPr>
              <w:numPr>
                <w:ilvl w:val="0"/>
                <w:numId w:val="0"/>
              </w:numPr>
              <w:ind w:firstLine="480" w:firstLineChars="200"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同学们，今天拼音王国的小蜜蜂听说我们班的同学特别喜欢交朋友，今天专门为我们带路，去迎接新朋友。你们都准备好了吗？好，让我们一起快乐出发吧!</w:t>
            </w:r>
          </w:p>
          <w:p w14:paraId="61D4FC1E">
            <w:pPr>
              <w:numPr>
                <w:ilvl w:val="0"/>
                <w:numId w:val="0"/>
              </w:numPr>
              <w:jc w:val="left"/>
              <w:rPr>
                <w:rFonts w:hint="eastAsia"/>
                <w:b/>
                <w:bCs/>
                <w:sz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lang w:val="en-US" w:eastAsia="zh-CN"/>
              </w:rPr>
              <w:t>二、认识事物，说话练习</w:t>
            </w:r>
          </w:p>
          <w:p w14:paraId="311CEB73">
            <w:pPr>
              <w:numPr>
                <w:ilvl w:val="0"/>
                <w:numId w:val="0"/>
              </w:numPr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1.看图认识事物，进行说话练习。</w:t>
            </w:r>
          </w:p>
          <w:p w14:paraId="62ABD805">
            <w:pPr>
              <w:numPr>
                <w:ilvl w:val="0"/>
                <w:numId w:val="0"/>
              </w:numPr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 xml:space="preserve">出示情境图，问：谁能说出图上的内容?(弯弯的月牙爬上了窗台。屋里的墙上，猫头鹰形状的挂钟在嗒嗒嗒地走着。灯光下，妈妈坐在床上哼着歌，哄着怀里的婴儿。） </w:t>
            </w:r>
          </w:p>
          <w:p w14:paraId="5B0934B0">
            <w:pPr>
              <w:numPr>
                <w:ilvl w:val="0"/>
                <w:numId w:val="0"/>
              </w:numPr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2.引导学生发现，图中的“床”和“窗”提示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an</w:t>
            </w:r>
            <w:r>
              <w:rPr>
                <w:rFonts w:hint="eastAsia"/>
                <w:sz w:val="24"/>
                <w:lang w:val="en-US" w:eastAsia="zh-CN"/>
              </w:rPr>
              <w:t>的音，寻找所学字母的发音，“灯”提示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en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/>
                <w:sz w:val="24"/>
                <w:lang w:val="en-US" w:eastAsia="zh-CN"/>
              </w:rPr>
              <w:t>的音，“婴儿”的“婴”和“猫头鹰”的“鹰”提示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in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/>
                <w:sz w:val="24"/>
                <w:lang w:val="en-US" w:eastAsia="zh-CN"/>
              </w:rPr>
              <w:t>和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yin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/>
                <w:sz w:val="24"/>
                <w:lang w:val="en-US" w:eastAsia="zh-CN"/>
              </w:rPr>
              <w:t>的音，“钟”提示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on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/>
                <w:sz w:val="24"/>
                <w:lang w:val="en-US" w:eastAsia="zh-CN"/>
              </w:rPr>
              <w:t xml:space="preserve">的音。 </w:t>
            </w:r>
          </w:p>
          <w:p w14:paraId="6F5759FD">
            <w:pPr>
              <w:numPr>
                <w:ilvl w:val="0"/>
                <w:numId w:val="0"/>
              </w:numPr>
              <w:ind w:firstLine="480" w:firstLineChars="200"/>
              <w:jc w:val="left"/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</w:pPr>
            <w:r>
              <w:rPr>
                <w:rFonts w:hint="eastAsia"/>
                <w:sz w:val="24"/>
                <w:lang w:val="en-US" w:eastAsia="zh-CN"/>
              </w:rPr>
              <w:t>3.课件出示音节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zhōng、chuáng、yīng、chuāng、dēng</w:t>
            </w:r>
            <w:r>
              <w:rPr>
                <w:rFonts w:hint="eastAsia"/>
                <w:sz w:val="24"/>
                <w:lang w:val="en-US" w:eastAsia="zh-CN"/>
              </w:rPr>
              <w:t>，告诉学生这些音节中就有我们今天要学习的四个新的韵母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an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、en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、in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、on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。</w:t>
            </w:r>
          </w:p>
          <w:p w14:paraId="607A2845">
            <w:pPr>
              <w:numPr>
                <w:ilvl w:val="0"/>
                <w:numId w:val="0"/>
              </w:numPr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(1)请你仔细瞧瞧这四个新韵母，你发现它们有什么共同点?(都有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/>
                <w:sz w:val="24"/>
                <w:lang w:val="en-US" w:eastAsia="zh-CN"/>
              </w:rPr>
              <w:t>)告诉学生这叫做后鼻韵母。</w:t>
            </w:r>
          </w:p>
          <w:p w14:paraId="3886C614">
            <w:pPr>
              <w:numPr>
                <w:ilvl w:val="0"/>
                <w:numId w:val="0"/>
              </w:numPr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(2)指导学生学习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/>
                <w:sz w:val="24"/>
                <w:lang w:val="en-US" w:eastAsia="zh-CN"/>
              </w:rPr>
              <w:t>的读法：嘴巴张开一点，舌头平平地往后缩，鼻子出气。</w:t>
            </w:r>
          </w:p>
          <w:p w14:paraId="70071DED">
            <w:pPr>
              <w:numPr>
                <w:ilvl w:val="0"/>
                <w:numId w:val="0"/>
              </w:numPr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(3)教师范读，学生练读，同桌互读。</w:t>
            </w:r>
          </w:p>
          <w:p w14:paraId="34D03651">
            <w:pPr>
              <w:numPr>
                <w:ilvl w:val="0"/>
                <w:numId w:val="0"/>
              </w:numPr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lang w:val="en-US" w:eastAsia="zh-CN"/>
              </w:rPr>
              <w:t>三、看形识音，认学后鼻韵母</w:t>
            </w:r>
          </w:p>
          <w:p w14:paraId="613591AB">
            <w:pPr>
              <w:numPr>
                <w:ilvl w:val="0"/>
                <w:numId w:val="0"/>
              </w:numPr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1.教学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an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/>
                <w:sz w:val="24"/>
                <w:lang w:val="en-US" w:eastAsia="zh-CN"/>
              </w:rPr>
              <w:t>。</w:t>
            </w:r>
          </w:p>
          <w:p w14:paraId="50316F59">
            <w:pPr>
              <w:numPr>
                <w:ilvl w:val="0"/>
                <w:numId w:val="0"/>
              </w:numPr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(1)我们赶快来认识第一个新朋友吧!它都等不及了。听老师读，用你的小耳朵仔细听，用你的小眼睛好好看老师的口型是怎样发这个音的。</w:t>
            </w:r>
          </w:p>
          <w:p w14:paraId="7875AAE7">
            <w:pPr>
              <w:numPr>
                <w:ilvl w:val="0"/>
                <w:numId w:val="0"/>
              </w:numPr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(2)认读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an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/>
                <w:sz w:val="24"/>
                <w:lang w:val="en-US" w:eastAsia="zh-CN"/>
              </w:rPr>
              <w:t>。</w:t>
            </w:r>
          </w:p>
          <w:p w14:paraId="6A7D9286">
            <w:pPr>
              <w:numPr>
                <w:ilvl w:val="0"/>
                <w:numId w:val="0"/>
              </w:numPr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①师范读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an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/>
                <w:sz w:val="24"/>
                <w:lang w:val="en-US" w:eastAsia="zh-CN"/>
              </w:rPr>
              <w:t>，在发这个音的时候呀，先发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a</w:t>
            </w:r>
            <w:r>
              <w:rPr>
                <w:rFonts w:hint="eastAsia"/>
                <w:sz w:val="24"/>
                <w:lang w:val="en-US" w:eastAsia="zh-CN"/>
              </w:rPr>
              <w:t>的音，再发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/>
                <w:sz w:val="24"/>
                <w:lang w:val="en-US" w:eastAsia="zh-CN"/>
              </w:rPr>
              <w:t>的音。把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a</w:t>
            </w:r>
            <w:r>
              <w:rPr>
                <w:rFonts w:hint="eastAsia"/>
                <w:sz w:val="24"/>
                <w:lang w:val="en-US" w:eastAsia="zh-CN"/>
              </w:rPr>
              <w:t>和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/>
                <w:sz w:val="24"/>
                <w:lang w:val="en-US" w:eastAsia="zh-CN"/>
              </w:rPr>
              <w:t>的音紧紧地连起来，就是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an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/>
                <w:sz w:val="24"/>
                <w:lang w:val="en-US" w:eastAsia="zh-CN"/>
              </w:rPr>
              <w:t>。</w:t>
            </w:r>
          </w:p>
          <w:p w14:paraId="388E6838">
            <w:pPr>
              <w:numPr>
                <w:ilvl w:val="0"/>
                <w:numId w:val="0"/>
              </w:numPr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请跟我读：小床小床，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an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 xml:space="preserve"> an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 xml:space="preserve"> an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/>
                <w:sz w:val="24"/>
                <w:lang w:val="en-US" w:eastAsia="zh-CN"/>
              </w:rPr>
              <w:t>，学生模仿读，跟读，开火车读。教师根据读的情况适时正音，反复练习。</w:t>
            </w:r>
          </w:p>
          <w:p w14:paraId="32051E63">
            <w:pPr>
              <w:numPr>
                <w:ilvl w:val="0"/>
                <w:numId w:val="0"/>
              </w:numPr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②谁已经会读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an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/>
                <w:sz w:val="24"/>
                <w:lang w:val="en-US" w:eastAsia="zh-CN"/>
              </w:rPr>
              <w:t>了，我们请他来当小老师，他读对了，我们就跟他读。师乘机鼓励。</w:t>
            </w:r>
          </w:p>
          <w:p w14:paraId="0EF2DEED">
            <w:pPr>
              <w:numPr>
                <w:ilvl w:val="0"/>
                <w:numId w:val="0"/>
              </w:numPr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③读得准的同学当小老师领读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an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/>
                <w:sz w:val="24"/>
                <w:lang w:val="en-US" w:eastAsia="zh-CN"/>
              </w:rPr>
              <w:t>，全班跟读。</w:t>
            </w:r>
          </w:p>
          <w:p w14:paraId="5B8E5157">
            <w:pPr>
              <w:numPr>
                <w:ilvl w:val="0"/>
                <w:numId w:val="0"/>
              </w:numPr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(3)声母与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an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/>
                <w:sz w:val="24"/>
                <w:lang w:val="en-US" w:eastAsia="zh-CN"/>
              </w:rPr>
              <w:t>相拼。</w:t>
            </w:r>
          </w:p>
          <w:p w14:paraId="0FCA9029">
            <w:pPr>
              <w:numPr>
                <w:ilvl w:val="0"/>
                <w:numId w:val="0"/>
              </w:numPr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①师：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an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/>
                <w:sz w:val="24"/>
                <w:lang w:val="en-US" w:eastAsia="zh-CN"/>
              </w:rPr>
              <w:t>的四个兄弟姐妹也想和大家交朋友，快和它们打声招呼吧!</w:t>
            </w:r>
          </w:p>
          <w:p w14:paraId="1D76B2AF">
            <w:pPr>
              <w:numPr>
                <w:ilvl w:val="0"/>
                <w:numId w:val="0"/>
              </w:numPr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②出示：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qiánɡ、bānɡ、zhuànɡ、chuānɡ</w:t>
            </w:r>
          </w:p>
          <w:p w14:paraId="7DFC08FC">
            <w:pPr>
              <w:numPr>
                <w:ilvl w:val="0"/>
                <w:numId w:val="0"/>
              </w:numPr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③先自读，再指名读，同桌互读。</w:t>
            </w:r>
          </w:p>
          <w:p w14:paraId="51AC3D86">
            <w:pPr>
              <w:numPr>
                <w:ilvl w:val="0"/>
                <w:numId w:val="0"/>
              </w:numPr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游戏：前鼻后鼻对对碰（同桌对对读）</w:t>
            </w:r>
          </w:p>
          <w:p w14:paraId="09CBC2C1">
            <w:pPr>
              <w:numPr>
                <w:ilvl w:val="0"/>
                <w:numId w:val="0"/>
              </w:numPr>
              <w:ind w:firstLine="480" w:firstLineChars="200"/>
              <w:jc w:val="left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default"/>
                <w:sz w:val="24"/>
                <w:lang w:val="en-US" w:eastAsia="zh-CN"/>
              </w:rPr>
              <w:t>我是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an</w:t>
            </w:r>
            <w:r>
              <w:rPr>
                <w:rFonts w:hint="eastAsia"/>
                <w:sz w:val="24"/>
                <w:lang w:val="en-US" w:eastAsia="zh-CN"/>
              </w:rPr>
              <w:t xml:space="preserve">               </w:t>
            </w:r>
            <w:r>
              <w:rPr>
                <w:rFonts w:hint="default"/>
                <w:sz w:val="24"/>
                <w:lang w:val="en-US" w:eastAsia="zh-CN"/>
              </w:rPr>
              <w:t>我是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an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/>
                <w:sz w:val="24"/>
                <w:lang w:val="en-US" w:eastAsia="zh-CN"/>
              </w:rPr>
              <w:t xml:space="preserve">          </w:t>
            </w:r>
          </w:p>
          <w:p w14:paraId="69C6A687">
            <w:pPr>
              <w:numPr>
                <w:ilvl w:val="0"/>
                <w:numId w:val="0"/>
              </w:numPr>
              <w:ind w:firstLine="480" w:firstLineChars="200"/>
              <w:jc w:val="left"/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</w:pPr>
            <w:r>
              <w:rPr>
                <w:rFonts w:hint="default"/>
                <w:sz w:val="24"/>
                <w:lang w:val="en-US" w:eastAsia="zh-CN"/>
              </w:rPr>
              <w:t>我是前鼻韵母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an</w:t>
            </w:r>
            <w:r>
              <w:rPr>
                <w:rFonts w:hint="eastAsia"/>
                <w:sz w:val="24"/>
                <w:lang w:val="en-US" w:eastAsia="zh-CN"/>
              </w:rPr>
              <w:t xml:space="preserve">       </w:t>
            </w:r>
            <w:r>
              <w:rPr>
                <w:rFonts w:hint="default"/>
                <w:sz w:val="24"/>
                <w:lang w:val="en-US" w:eastAsia="zh-CN"/>
              </w:rPr>
              <w:t>我是后鼻韵母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an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</w:p>
          <w:p w14:paraId="796AF9BD">
            <w:pPr>
              <w:numPr>
                <w:ilvl w:val="0"/>
                <w:numId w:val="0"/>
              </w:numPr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小小</w:t>
            </w:r>
            <w:r>
              <w:rPr>
                <w:rFonts w:hint="default"/>
                <w:sz w:val="24"/>
                <w:lang w:val="en-US" w:eastAsia="zh-CN"/>
              </w:rPr>
              <w:t>嘴巴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an an an</w:t>
            </w:r>
            <w:r>
              <w:rPr>
                <w:rFonts w:hint="eastAsia"/>
                <w:sz w:val="24"/>
                <w:lang w:val="en-US" w:eastAsia="zh-CN"/>
              </w:rPr>
              <w:t xml:space="preserve">     张大嘴巴</w:t>
            </w:r>
            <w:r>
              <w:rPr>
                <w:rFonts w:hint="default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an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 xml:space="preserve"> an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 xml:space="preserve"> an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</w:p>
          <w:p w14:paraId="60632F06">
            <w:pPr>
              <w:numPr>
                <w:ilvl w:val="0"/>
                <w:numId w:val="0"/>
              </w:numPr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2.教学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en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/>
                <w:sz w:val="24"/>
                <w:lang w:val="en-US" w:eastAsia="zh-CN"/>
              </w:rPr>
              <w:t>。</w:t>
            </w:r>
          </w:p>
          <w:p w14:paraId="3C89F363">
            <w:pPr>
              <w:numPr>
                <w:ilvl w:val="0"/>
                <w:numId w:val="0"/>
              </w:numPr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(1)认读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en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/>
                <w:sz w:val="24"/>
                <w:lang w:val="en-US" w:eastAsia="zh-CN"/>
              </w:rPr>
              <w:t>。</w:t>
            </w:r>
          </w:p>
          <w:p w14:paraId="68E863AE">
            <w:pPr>
              <w:numPr>
                <w:ilvl w:val="0"/>
                <w:numId w:val="0"/>
              </w:numPr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①师范读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en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/>
                <w:sz w:val="24"/>
                <w:lang w:val="en-US" w:eastAsia="zh-CN"/>
              </w:rPr>
              <w:t>，在发这个音的时候呀，同样先发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e</w:t>
            </w:r>
            <w:r>
              <w:rPr>
                <w:rFonts w:hint="eastAsia"/>
                <w:sz w:val="24"/>
                <w:lang w:val="en-US" w:eastAsia="zh-CN"/>
              </w:rPr>
              <w:t>的音，再发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/>
                <w:sz w:val="24"/>
                <w:lang w:val="en-US" w:eastAsia="zh-CN"/>
              </w:rPr>
              <w:t>的音，把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e</w:t>
            </w:r>
            <w:r>
              <w:rPr>
                <w:rFonts w:hint="eastAsia"/>
                <w:sz w:val="24"/>
                <w:lang w:val="en-US" w:eastAsia="zh-CN"/>
              </w:rPr>
              <w:t>和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/>
                <w:sz w:val="24"/>
                <w:lang w:val="en-US" w:eastAsia="zh-CN"/>
              </w:rPr>
              <w:t>的音紧紧地连起来，就是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en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/>
                <w:sz w:val="24"/>
                <w:lang w:val="en-US" w:eastAsia="zh-CN"/>
              </w:rPr>
              <w:t>。发音时把你的舌根抬起，舌头往后缩，抵住软腭，鼻子出气，发音。(老师手势演示。)</w:t>
            </w:r>
          </w:p>
          <w:p w14:paraId="13AF3CF8">
            <w:pPr>
              <w:numPr>
                <w:ilvl w:val="0"/>
                <w:numId w:val="0"/>
              </w:numPr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请跟我读：台灯台灯，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en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 xml:space="preserve"> en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 xml:space="preserve"> en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/>
                <w:sz w:val="24"/>
                <w:lang w:val="en-US" w:eastAsia="zh-CN"/>
              </w:rPr>
              <w:t>。</w:t>
            </w:r>
          </w:p>
          <w:p w14:paraId="47A6D620">
            <w:pPr>
              <w:numPr>
                <w:ilvl w:val="0"/>
                <w:numId w:val="0"/>
              </w:numPr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②谁能叫准它的名字?我们请他来当小老师，他读对了，我们就跟他读。师乘机鼓励。</w:t>
            </w:r>
          </w:p>
          <w:p w14:paraId="3EA306AD">
            <w:pPr>
              <w:numPr>
                <w:ilvl w:val="0"/>
                <w:numId w:val="0"/>
              </w:numPr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③读得准的同学当小老师领读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en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/>
                <w:sz w:val="24"/>
                <w:lang w:val="en-US" w:eastAsia="zh-CN"/>
              </w:rPr>
              <w:t>，全班跟读。</w:t>
            </w:r>
          </w:p>
          <w:p w14:paraId="65E092D4">
            <w:pPr>
              <w:numPr>
                <w:ilvl w:val="0"/>
                <w:numId w:val="2"/>
              </w:numPr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课件出示含有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en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/>
                <w:sz w:val="24"/>
                <w:lang w:val="en-US" w:eastAsia="zh-CN"/>
              </w:rPr>
              <w:t>的音节)：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fēnɡ、rēnɡ、hénɡ、dēnɡ</w:t>
            </w:r>
            <w:r>
              <w:rPr>
                <w:rFonts w:hint="eastAsia"/>
                <w:sz w:val="24"/>
                <w:lang w:val="en-US" w:eastAsia="zh-CN"/>
              </w:rPr>
              <w:t>。学生尝试着拼读、指读、开火车读。</w:t>
            </w:r>
          </w:p>
          <w:p w14:paraId="530F7B2B">
            <w:pPr>
              <w:numPr>
                <w:ilvl w:val="0"/>
                <w:numId w:val="0"/>
              </w:numPr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游戏：前鼻后鼻对对碰（同桌对对读）</w:t>
            </w:r>
          </w:p>
          <w:p w14:paraId="04EB3500">
            <w:pPr>
              <w:numPr>
                <w:ilvl w:val="0"/>
                <w:numId w:val="0"/>
              </w:numPr>
              <w:ind w:firstLine="480" w:firstLineChars="200"/>
              <w:jc w:val="left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default"/>
                <w:sz w:val="24"/>
                <w:lang w:val="en-US" w:eastAsia="zh-CN"/>
              </w:rPr>
              <w:t>我是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en</w:t>
            </w:r>
            <w:r>
              <w:rPr>
                <w:rFonts w:hint="eastAsia"/>
                <w:sz w:val="24"/>
                <w:lang w:val="en-US" w:eastAsia="zh-CN"/>
              </w:rPr>
              <w:t xml:space="preserve">               </w:t>
            </w:r>
            <w:r>
              <w:rPr>
                <w:rFonts w:hint="default"/>
                <w:sz w:val="24"/>
                <w:lang w:val="en-US" w:eastAsia="zh-CN"/>
              </w:rPr>
              <w:t>我是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en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/>
                <w:sz w:val="24"/>
                <w:lang w:val="en-US" w:eastAsia="zh-CN"/>
              </w:rPr>
              <w:t xml:space="preserve">          </w:t>
            </w:r>
          </w:p>
          <w:p w14:paraId="7F498771">
            <w:pPr>
              <w:numPr>
                <w:ilvl w:val="0"/>
                <w:numId w:val="0"/>
              </w:numPr>
              <w:ind w:firstLine="480" w:firstLineChars="200"/>
              <w:jc w:val="left"/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</w:pPr>
            <w:r>
              <w:rPr>
                <w:rFonts w:hint="default"/>
                <w:sz w:val="24"/>
                <w:lang w:val="en-US" w:eastAsia="zh-CN"/>
              </w:rPr>
              <w:t>我是前鼻韵母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en</w:t>
            </w:r>
            <w:r>
              <w:rPr>
                <w:rFonts w:hint="eastAsia"/>
                <w:sz w:val="24"/>
                <w:lang w:val="en-US" w:eastAsia="zh-CN"/>
              </w:rPr>
              <w:t xml:space="preserve">       </w:t>
            </w:r>
            <w:r>
              <w:rPr>
                <w:rFonts w:hint="default"/>
                <w:sz w:val="24"/>
                <w:lang w:val="en-US" w:eastAsia="zh-CN"/>
              </w:rPr>
              <w:t>我是后鼻韵母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en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</w:p>
          <w:p w14:paraId="1C1B5E79">
            <w:pPr>
              <w:numPr>
                <w:ilvl w:val="0"/>
                <w:numId w:val="0"/>
              </w:numPr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default"/>
                <w:sz w:val="24"/>
                <w:lang w:val="en-US" w:eastAsia="zh-CN"/>
              </w:rPr>
              <w:t>扁扁嘴巴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en en en</w:t>
            </w:r>
            <w:r>
              <w:rPr>
                <w:rFonts w:hint="eastAsia"/>
                <w:sz w:val="24"/>
                <w:lang w:val="en-US" w:eastAsia="zh-CN"/>
              </w:rPr>
              <w:t xml:space="preserve">     </w:t>
            </w:r>
            <w:r>
              <w:rPr>
                <w:rFonts w:hint="default"/>
                <w:sz w:val="24"/>
                <w:lang w:val="en-US" w:eastAsia="zh-CN"/>
              </w:rPr>
              <w:t xml:space="preserve">舌根顶顶 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en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 xml:space="preserve"> en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 xml:space="preserve"> en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</w:p>
          <w:p w14:paraId="3DD4FB61">
            <w:pPr>
              <w:numPr>
                <w:ilvl w:val="0"/>
                <w:numId w:val="0"/>
              </w:numPr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4.半扶半放学习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in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 xml:space="preserve"> on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/>
                <w:sz w:val="24"/>
                <w:lang w:val="en-US" w:eastAsia="zh-CN"/>
              </w:rPr>
              <w:t>。</w:t>
            </w:r>
          </w:p>
          <w:p w14:paraId="0D8C0395">
            <w:pPr>
              <w:numPr>
                <w:ilvl w:val="0"/>
                <w:numId w:val="0"/>
              </w:numPr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(1)练读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in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 xml:space="preserve"> on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/>
                <w:sz w:val="24"/>
                <w:lang w:val="en-US" w:eastAsia="zh-CN"/>
              </w:rPr>
              <w:t>的发音。</w:t>
            </w:r>
          </w:p>
          <w:p w14:paraId="210AFBE2">
            <w:pPr>
              <w:numPr>
                <w:ilvl w:val="0"/>
                <w:numId w:val="0"/>
              </w:numPr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下面还有两个新朋友，老师先不交，你们还会读吗?自己读读看，用上老师教给你们的方法。</w:t>
            </w:r>
          </w:p>
          <w:p w14:paraId="1F141299">
            <w:pPr>
              <w:numPr>
                <w:ilvl w:val="0"/>
                <w:numId w:val="0"/>
              </w:numPr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①我当小老师：哪位小朋友愿意来当小老师，帮助大家读会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in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/>
                <w:sz w:val="24"/>
                <w:lang w:val="en-US" w:eastAsia="zh-CN"/>
              </w:rPr>
              <w:t>和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on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？</w:t>
            </w:r>
            <w:r>
              <w:rPr>
                <w:rFonts w:hint="eastAsia"/>
                <w:sz w:val="24"/>
                <w:lang w:val="en-US" w:eastAsia="zh-CN"/>
              </w:rPr>
              <w:t>这两个新朋友会十分感谢你，愿意和你交朋友。</w:t>
            </w:r>
          </w:p>
          <w:p w14:paraId="6564E595">
            <w:pPr>
              <w:numPr>
                <w:ilvl w:val="0"/>
                <w:numId w:val="0"/>
              </w:numPr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②请小朋友上台看大屏幕当小老师范读，读不准的音老师随时纠正，其他小朋友跟读。</w:t>
            </w:r>
          </w:p>
          <w:p w14:paraId="32E06FA6">
            <w:pPr>
              <w:numPr>
                <w:ilvl w:val="0"/>
                <w:numId w:val="0"/>
              </w:numPr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③自己学着编口诀：老鹰老鹰，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in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 xml:space="preserve"> in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 xml:space="preserve"> in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/>
                <w:sz w:val="24"/>
                <w:lang w:val="en-US" w:eastAsia="zh-CN"/>
              </w:rPr>
              <w:t>。闹钟闹钟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on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 xml:space="preserve"> on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 xml:space="preserve"> on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/>
                <w:sz w:val="24"/>
                <w:lang w:val="en-US" w:eastAsia="zh-CN"/>
              </w:rPr>
              <w:t>。</w:t>
            </w:r>
          </w:p>
          <w:p w14:paraId="798C03E3">
            <w:pPr>
              <w:numPr>
                <w:ilvl w:val="0"/>
                <w:numId w:val="0"/>
              </w:numPr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④学生看大屏幕开火车读，分组读，齐读。</w:t>
            </w:r>
          </w:p>
          <w:p w14:paraId="7E40CA87">
            <w:pPr>
              <w:numPr>
                <w:ilvl w:val="0"/>
                <w:numId w:val="0"/>
              </w:numPr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⑤评价这个小老师当的怎么样，师随机鼓励。</w:t>
            </w:r>
          </w:p>
          <w:p w14:paraId="63368CB3">
            <w:pPr>
              <w:numPr>
                <w:ilvl w:val="0"/>
                <w:numId w:val="0"/>
              </w:numPr>
              <w:ind w:leftChars="200"/>
              <w:jc w:val="left"/>
              <w:rPr>
                <w:rFonts w:hint="eastAsia"/>
                <w:b/>
                <w:bCs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（2）学习含有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in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、on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/>
                <w:sz w:val="24"/>
                <w:lang w:val="en-US" w:eastAsia="zh-CN"/>
              </w:rPr>
              <w:t>的音节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tīnɡ、jǐnɡ、bǐnɡ、qīnɡ和sònɡ、hǒnɡ、zhōnɡ、qiónɡ</w:t>
            </w:r>
            <w:r>
              <w:rPr>
                <w:rFonts w:hint="eastAsia"/>
                <w:sz w:val="24"/>
                <w:lang w:val="en-US" w:eastAsia="zh-CN"/>
              </w:rPr>
              <w:t>。学生练习读，同桌互相读，跟读。</w:t>
            </w:r>
          </w:p>
          <w:p w14:paraId="2C93661B">
            <w:pPr>
              <w:numPr>
                <w:ilvl w:val="0"/>
                <w:numId w:val="0"/>
              </w:numPr>
              <w:jc w:val="left"/>
              <w:rPr>
                <w:rFonts w:hint="eastAsia"/>
                <w:b/>
                <w:bCs/>
                <w:sz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lang w:val="en-US" w:eastAsia="zh-CN"/>
              </w:rPr>
              <w:t>四、正确范写，指导书写</w:t>
            </w:r>
          </w:p>
          <w:p w14:paraId="1A12F0DC">
            <w:pPr>
              <w:numPr>
                <w:ilvl w:val="0"/>
                <w:numId w:val="0"/>
              </w:numPr>
              <w:ind w:leftChars="0" w:firstLine="480" w:firstLineChars="200"/>
              <w:jc w:val="left"/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</w:pPr>
            <w:r>
              <w:rPr>
                <w:rFonts w:hint="eastAsia"/>
                <w:sz w:val="24"/>
                <w:lang w:val="en-US" w:eastAsia="zh-CN"/>
              </w:rPr>
              <w:t>1.出示四线格，教师范写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mín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、liàn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。</w:t>
            </w:r>
          </w:p>
          <w:p w14:paraId="144C1177">
            <w:pPr>
              <w:numPr>
                <w:ilvl w:val="0"/>
                <w:numId w:val="0"/>
              </w:numPr>
              <w:ind w:leftChars="0"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2.学生观察它们在四线三格中的占格位置。</w:t>
            </w:r>
          </w:p>
          <w:p w14:paraId="67111BCF">
            <w:pPr>
              <w:numPr>
                <w:ilvl w:val="0"/>
                <w:numId w:val="0"/>
              </w:numPr>
              <w:ind w:leftChars="0" w:firstLine="480" w:firstLineChars="200"/>
              <w:jc w:val="left"/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</w:pPr>
            <w:r>
              <w:rPr>
                <w:rFonts w:hint="eastAsia"/>
                <w:sz w:val="24"/>
                <w:lang w:val="en-US" w:eastAsia="zh-CN"/>
              </w:rPr>
              <w:t>3.现在我们学习怎样正确、规范地书写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mín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、liàn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。</w:t>
            </w:r>
          </w:p>
          <w:p w14:paraId="216E0487">
            <w:pPr>
              <w:numPr>
                <w:ilvl w:val="0"/>
                <w:numId w:val="0"/>
              </w:numPr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提醒学生注意，写的时候要把后鼻韵母中的三个字母紧一些，不要分家。</w:t>
            </w:r>
          </w:p>
          <w:p w14:paraId="0A3BBF78">
            <w:pPr>
              <w:numPr>
                <w:ilvl w:val="0"/>
                <w:numId w:val="0"/>
              </w:numPr>
              <w:ind w:leftChars="200"/>
              <w:jc w:val="center"/>
              <w:rPr>
                <w:rFonts w:hint="eastAsia"/>
                <w:b/>
                <w:bCs/>
                <w:sz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lang w:val="en-US" w:eastAsia="zh-CN"/>
              </w:rPr>
              <w:t>第二课时</w:t>
            </w:r>
          </w:p>
          <w:p w14:paraId="538857DD">
            <w:pPr>
              <w:numPr>
                <w:ilvl w:val="0"/>
                <w:numId w:val="3"/>
              </w:numPr>
              <w:jc w:val="left"/>
              <w:rPr>
                <w:rFonts w:hint="eastAsia"/>
                <w:b/>
                <w:bCs/>
                <w:sz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lang w:val="en-US" w:eastAsia="zh-CN"/>
              </w:rPr>
              <w:t>回顾复习，认读后鼻韵母</w:t>
            </w:r>
          </w:p>
          <w:p w14:paraId="750B6D3A">
            <w:pPr>
              <w:numPr>
                <w:ilvl w:val="0"/>
                <w:numId w:val="0"/>
              </w:numPr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你能找出学过的</w:t>
            </w:r>
            <w:r>
              <w:rPr>
                <w:rFonts w:hint="eastAsia"/>
                <w:b w:val="0"/>
                <w:bCs w:val="0"/>
                <w:sz w:val="24"/>
                <w:lang w:val="en-US" w:eastAsia="zh-CN"/>
              </w:rPr>
              <w:t>后鼻韵母</w:t>
            </w:r>
            <w:r>
              <w:rPr>
                <w:rFonts w:hint="eastAsia"/>
                <w:sz w:val="24"/>
                <w:lang w:val="en-US" w:eastAsia="zh-CN"/>
              </w:rPr>
              <w:t>吗？</w:t>
            </w:r>
          </w:p>
          <w:p w14:paraId="1E3EE09E">
            <w:pPr>
              <w:numPr>
                <w:ilvl w:val="0"/>
                <w:numId w:val="0"/>
              </w:numPr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1.游戏导入找出之前学过的</w:t>
            </w:r>
            <w:r>
              <w:rPr>
                <w:rFonts w:hint="eastAsia"/>
                <w:b w:val="0"/>
                <w:bCs w:val="0"/>
                <w:sz w:val="24"/>
                <w:lang w:val="en-US" w:eastAsia="zh-CN"/>
              </w:rPr>
              <w:t>后鼻韵母</w:t>
            </w:r>
            <w:r>
              <w:rPr>
                <w:rFonts w:hint="eastAsia"/>
                <w:sz w:val="24"/>
                <w:lang w:val="en-US" w:eastAsia="zh-CN"/>
              </w:rPr>
              <w:t>。</w:t>
            </w:r>
          </w:p>
          <w:p w14:paraId="6B7E923C">
            <w:pPr>
              <w:numPr>
                <w:ilvl w:val="0"/>
                <w:numId w:val="0"/>
              </w:numPr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(1)指名认读。</w:t>
            </w:r>
          </w:p>
          <w:p w14:paraId="1196AA82">
            <w:pPr>
              <w:numPr>
                <w:ilvl w:val="0"/>
                <w:numId w:val="0"/>
              </w:numPr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(2)开火车随意指读。</w:t>
            </w:r>
          </w:p>
          <w:p w14:paraId="0B42344A">
            <w:pPr>
              <w:numPr>
                <w:ilvl w:val="0"/>
                <w:numId w:val="0"/>
              </w:numPr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(3)全班齐读。</w:t>
            </w:r>
          </w:p>
          <w:p w14:paraId="7CE5806D">
            <w:pPr>
              <w:numPr>
                <w:ilvl w:val="0"/>
                <w:numId w:val="0"/>
              </w:numPr>
              <w:ind w:firstLine="480" w:firstLineChars="200"/>
              <w:jc w:val="left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2.拼音大转盘（读一读）</w:t>
            </w:r>
          </w:p>
          <w:p w14:paraId="3AFAE72B">
            <w:pPr>
              <w:numPr>
                <w:ilvl w:val="0"/>
                <w:numId w:val="0"/>
              </w:numPr>
              <w:jc w:val="left"/>
              <w:rPr>
                <w:rFonts w:hint="default"/>
                <w:b/>
                <w:bCs/>
                <w:sz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lang w:val="en-US" w:eastAsia="zh-CN"/>
              </w:rPr>
              <w:t>二、认读整体认读音节</w:t>
            </w:r>
            <w:r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yin</w:t>
            </w:r>
            <w:r>
              <w:rPr>
                <w:rFonts w:hint="default" w:ascii="宋体" w:hAnsi="宋体" w:eastAsia="宋体" w:cs="宋体"/>
                <w:b/>
                <w:bCs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</w:p>
          <w:p w14:paraId="39D74A94">
            <w:pPr>
              <w:numPr>
                <w:ilvl w:val="0"/>
                <w:numId w:val="0"/>
              </w:numPr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1.教学整体认读音节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yin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/>
                <w:sz w:val="24"/>
                <w:lang w:val="en-US" w:eastAsia="zh-CN"/>
              </w:rPr>
              <w:t>。</w:t>
            </w:r>
          </w:p>
          <w:p w14:paraId="4819F396">
            <w:pPr>
              <w:numPr>
                <w:ilvl w:val="0"/>
                <w:numId w:val="0"/>
              </w:numPr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师：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in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/>
                <w:sz w:val="24"/>
                <w:lang w:val="en-US" w:eastAsia="zh-CN"/>
              </w:rPr>
              <w:t>很想成为音节给汉字注音，可是拼音王国里有规矩，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in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/>
                <w:sz w:val="24"/>
                <w:lang w:val="en-US" w:eastAsia="zh-CN"/>
              </w:rPr>
              <w:t>不可以。于是，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in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/>
                <w:sz w:val="24"/>
                <w:lang w:val="en-US" w:eastAsia="zh-CN"/>
              </w:rPr>
              <w:t>赶紧去找它的好朋友大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y</w:t>
            </w:r>
            <w:r>
              <w:rPr>
                <w:rFonts w:hint="eastAsia"/>
                <w:sz w:val="24"/>
                <w:lang w:val="en-US" w:eastAsia="zh-CN"/>
              </w:rPr>
              <w:t>帮忙，大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y</w:t>
            </w:r>
            <w:r>
              <w:rPr>
                <w:rFonts w:hint="eastAsia"/>
                <w:sz w:val="24"/>
                <w:lang w:val="en-US" w:eastAsia="zh-CN"/>
              </w:rPr>
              <w:t>非常乐意，这样一对好朋友就组成了音节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yin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/>
                <w:sz w:val="24"/>
                <w:lang w:val="en-US" w:eastAsia="zh-CN"/>
              </w:rPr>
              <w:t>，从此它们就不能分开了，于是拼音王国给它们起了一个新名字。叫什么?（整体认读音节），整体认读音节不用拼，应整体认读。</w:t>
            </w:r>
          </w:p>
          <w:p w14:paraId="1ADE3E68">
            <w:pPr>
              <w:numPr>
                <w:ilvl w:val="0"/>
                <w:numId w:val="0"/>
              </w:numPr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(1)师先示范读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yin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/>
                <w:sz w:val="24"/>
                <w:lang w:val="en-US" w:eastAsia="zh-CN"/>
              </w:rPr>
              <w:t>，生跟读，指名试读，然后分组读。</w:t>
            </w:r>
          </w:p>
          <w:p w14:paraId="00D15CCB">
            <w:pPr>
              <w:numPr>
                <w:ilvl w:val="0"/>
                <w:numId w:val="0"/>
              </w:numPr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(2)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yin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/>
                <w:sz w:val="24"/>
                <w:lang w:val="en-US" w:eastAsia="zh-CN"/>
              </w:rPr>
              <w:t>的四个兄弟姐妹也来了，快来认识一下它们吧!</w:t>
            </w:r>
          </w:p>
          <w:p w14:paraId="64B135A1">
            <w:pPr>
              <w:numPr>
                <w:ilvl w:val="0"/>
                <w:numId w:val="0"/>
              </w:numPr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(3)谁来给大家读一下?个别读，指名读，齐读。</w:t>
            </w:r>
          </w:p>
          <w:p w14:paraId="5135E68D">
            <w:pPr>
              <w:numPr>
                <w:ilvl w:val="0"/>
                <w:numId w:val="0"/>
              </w:numPr>
              <w:jc w:val="left"/>
              <w:rPr>
                <w:rFonts w:hint="eastAsia"/>
                <w:b/>
                <w:bCs/>
                <w:sz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lang w:val="en-US" w:eastAsia="zh-CN"/>
              </w:rPr>
              <w:t>三、正确范写，指导书写</w:t>
            </w:r>
          </w:p>
          <w:p w14:paraId="6E1C381F">
            <w:pPr>
              <w:numPr>
                <w:ilvl w:val="0"/>
                <w:numId w:val="0"/>
              </w:numPr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同学们，小蜜蜂今天带领我们又认识了几个新朋友，高兴吗?时间过得真快，一转眼我们就要暂时离开拼音王国了，让我们一起把这几个好朋友平安送回家吧!</w:t>
            </w:r>
          </w:p>
          <w:p w14:paraId="21943E87">
            <w:pPr>
              <w:numPr>
                <w:ilvl w:val="0"/>
                <w:numId w:val="0"/>
              </w:numPr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1.出示四线格，教师范写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an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、en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、in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、on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、yin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/>
                <w:sz w:val="24"/>
                <w:lang w:val="en-US" w:eastAsia="zh-CN"/>
              </w:rPr>
              <w:t>及四声。</w:t>
            </w:r>
          </w:p>
          <w:p w14:paraId="65656DB4">
            <w:pPr>
              <w:numPr>
                <w:ilvl w:val="0"/>
                <w:numId w:val="0"/>
              </w:numPr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同学们观察一下，看看这四个后鼻韵母朋友在写的时候有什么相同的地方?调号占哪格?指生说：字母占中格，它们把中格占得满满的，里面温暖又干净。调号占上格，要先写字母再写调号。</w:t>
            </w:r>
          </w:p>
          <w:p w14:paraId="6A5FA5EF">
            <w:pPr>
              <w:numPr>
                <w:ilvl w:val="0"/>
                <w:numId w:val="0"/>
              </w:numPr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2.学生观察它们在四线三格中的占格位置。</w:t>
            </w:r>
          </w:p>
          <w:p w14:paraId="57259B5C">
            <w:pPr>
              <w:numPr>
                <w:ilvl w:val="0"/>
                <w:numId w:val="0"/>
              </w:numPr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3.现在我们学习怎样正确、规范地书写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an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、en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、in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、on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/>
                <w:sz w:val="24"/>
                <w:lang w:val="en-US" w:eastAsia="zh-CN"/>
              </w:rPr>
              <w:t>。</w:t>
            </w:r>
          </w:p>
          <w:p w14:paraId="4FCA8B72">
            <w:pPr>
              <w:numPr>
                <w:ilvl w:val="0"/>
                <w:numId w:val="0"/>
              </w:numPr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提醒学生注意，写的时候要把后鼻韵母中的三个字母紧一些，不要分家。</w:t>
            </w:r>
          </w:p>
          <w:p w14:paraId="3B6ED6E8">
            <w:pPr>
              <w:numPr>
                <w:ilvl w:val="0"/>
                <w:numId w:val="0"/>
              </w:numPr>
              <w:jc w:val="left"/>
              <w:rPr>
                <w:rFonts w:hint="eastAsia"/>
                <w:b/>
                <w:bCs/>
                <w:sz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lang w:val="en-US" w:eastAsia="zh-CN"/>
              </w:rPr>
              <w:t>四、巩固拼读，认读词语</w:t>
            </w:r>
          </w:p>
          <w:p w14:paraId="4A4005F3">
            <w:pPr>
              <w:numPr>
                <w:ilvl w:val="0"/>
                <w:numId w:val="0"/>
              </w:numPr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1.小小动物园</w:t>
            </w:r>
          </w:p>
          <w:p w14:paraId="434C022F">
            <w:pPr>
              <w:numPr>
                <w:ilvl w:val="0"/>
                <w:numId w:val="0"/>
              </w:numPr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拼读拼音，和正确的图片连线。</w:t>
            </w:r>
          </w:p>
          <w:p w14:paraId="0DC9A8B8">
            <w:pPr>
              <w:numPr>
                <w:ilvl w:val="0"/>
                <w:numId w:val="0"/>
              </w:numPr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2.说一说：它们在做什么？</w:t>
            </w:r>
          </w:p>
          <w:p w14:paraId="16C3084F">
            <w:pPr>
              <w:numPr>
                <w:ilvl w:val="0"/>
                <w:numId w:val="0"/>
              </w:numPr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请看插图，说说图上都有谁呀?他们在干什么?</w:t>
            </w:r>
          </w:p>
          <w:p w14:paraId="2A8237F5">
            <w:pPr>
              <w:numPr>
                <w:ilvl w:val="0"/>
                <w:numId w:val="0"/>
              </w:numPr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2.课件出示图中的音节和词语：</w:t>
            </w:r>
          </w:p>
          <w:p w14:paraId="01009A5D">
            <w:pPr>
              <w:numPr>
                <w:ilvl w:val="0"/>
                <w:numId w:val="0"/>
              </w:numPr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游泳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yóu yǒng</w:t>
            </w:r>
            <w:r>
              <w:rPr>
                <w:rFonts w:hint="eastAsia"/>
                <w:sz w:val="24"/>
                <w:lang w:val="en-US" w:eastAsia="zh-CN"/>
              </w:rPr>
              <w:t>、滑冰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huá bīng</w:t>
            </w:r>
            <w:r>
              <w:rPr>
                <w:rFonts w:hint="eastAsia"/>
                <w:sz w:val="24"/>
                <w:lang w:val="en-US" w:eastAsia="zh-CN"/>
              </w:rPr>
              <w:t>、骑自行车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qí zì xíng chē</w:t>
            </w:r>
            <w:r>
              <w:rPr>
                <w:rFonts w:hint="eastAsia"/>
                <w:sz w:val="24"/>
                <w:lang w:val="en-US" w:eastAsia="zh-CN"/>
              </w:rPr>
              <w:t>、打乒乓球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dǎ pīng pāng qiú</w:t>
            </w:r>
            <w:r>
              <w:rPr>
                <w:rFonts w:hint="eastAsia"/>
                <w:sz w:val="24"/>
                <w:lang w:val="en-US" w:eastAsia="zh-CN"/>
              </w:rPr>
              <w:t>。</w:t>
            </w:r>
          </w:p>
          <w:p w14:paraId="72EE0B4C">
            <w:pPr>
              <w:numPr>
                <w:ilvl w:val="0"/>
                <w:numId w:val="0"/>
              </w:numPr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3.你能读一读吗?</w:t>
            </w:r>
          </w:p>
          <w:p w14:paraId="1467056E">
            <w:pPr>
              <w:numPr>
                <w:ilvl w:val="0"/>
                <w:numId w:val="0"/>
              </w:numPr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(1)学生自由拼读。</w:t>
            </w:r>
          </w:p>
          <w:p w14:paraId="7D985E98">
            <w:pPr>
              <w:numPr>
                <w:ilvl w:val="0"/>
                <w:numId w:val="0"/>
              </w:numPr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(2)指名拼读，开火车读，齐读。</w:t>
            </w:r>
          </w:p>
          <w:p w14:paraId="58435456">
            <w:pPr>
              <w:numPr>
                <w:ilvl w:val="0"/>
                <w:numId w:val="0"/>
              </w:numPr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(3)说一说自己喜欢其中的哪项体育运动。以“我喜欢——”形式说一说自己喜欢的体育运动。</w:t>
            </w:r>
          </w:p>
          <w:p w14:paraId="11AEDA72">
            <w:pPr>
              <w:numPr>
                <w:ilvl w:val="0"/>
                <w:numId w:val="0"/>
              </w:numPr>
              <w:jc w:val="left"/>
              <w:rPr>
                <w:rFonts w:hint="eastAsia"/>
                <w:b/>
                <w:bCs/>
                <w:sz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lang w:val="en-US" w:eastAsia="zh-CN"/>
              </w:rPr>
              <w:t>五、识记生字，练习说话</w:t>
            </w:r>
          </w:p>
          <w:p w14:paraId="2912EF50">
            <w:pPr>
              <w:numPr>
                <w:ilvl w:val="0"/>
                <w:numId w:val="0"/>
              </w:numPr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1.出示生字：冰、自、行、车。这个生字你认识吗?</w:t>
            </w:r>
          </w:p>
          <w:p w14:paraId="633A0DEC">
            <w:pPr>
              <w:numPr>
                <w:ilvl w:val="0"/>
                <w:numId w:val="0"/>
              </w:numPr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2.你有什么好办法能把它记住呢?</w:t>
            </w:r>
          </w:p>
          <w:p w14:paraId="4865A939">
            <w:pPr>
              <w:numPr>
                <w:ilvl w:val="0"/>
                <w:numId w:val="0"/>
              </w:numPr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3.给这些生字宝宝找个朋友吧!</w:t>
            </w:r>
          </w:p>
          <w:p w14:paraId="12E0E096">
            <w:pPr>
              <w:numPr>
                <w:ilvl w:val="0"/>
                <w:numId w:val="0"/>
              </w:numPr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4.</w:t>
            </w:r>
            <w:r>
              <w:rPr>
                <w:rFonts w:hint="default"/>
                <w:sz w:val="24"/>
                <w:lang w:val="en-US" w:eastAsia="zh-CN"/>
              </w:rPr>
              <w:t>你能用这几个生字各说一句话吗?先和你的同桌说一说。然后全班交流、评议。</w:t>
            </w:r>
          </w:p>
          <w:p w14:paraId="6DD2C71E">
            <w:pPr>
              <w:numPr>
                <w:ilvl w:val="0"/>
                <w:numId w:val="0"/>
              </w:numPr>
              <w:jc w:val="left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六、</w:t>
            </w:r>
            <w:r>
              <w:rPr>
                <w:rFonts w:hint="default"/>
                <w:sz w:val="24"/>
                <w:lang w:val="en-US" w:eastAsia="zh-CN"/>
              </w:rPr>
              <w:t>学习儿歌，识记生字</w:t>
            </w:r>
          </w:p>
          <w:p w14:paraId="65AA4B5B">
            <w:pPr>
              <w:numPr>
                <w:ilvl w:val="0"/>
                <w:numId w:val="0"/>
              </w:numPr>
              <w:ind w:firstLine="480" w:firstLineChars="200"/>
              <w:jc w:val="left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default"/>
                <w:sz w:val="24"/>
                <w:lang w:val="en-US" w:eastAsia="zh-CN"/>
              </w:rPr>
              <w:t xml:space="preserve">1.谈话激趣：我们把汉语拼音全部学习完了。以后，我们就可以借助拼音读更多的诗歌和故事 </w:t>
            </w:r>
          </w:p>
          <w:p w14:paraId="75358235">
            <w:pPr>
              <w:numPr>
                <w:ilvl w:val="0"/>
                <w:numId w:val="0"/>
              </w:numPr>
              <w:ind w:firstLine="480" w:firstLineChars="200"/>
              <w:jc w:val="left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default"/>
                <w:sz w:val="24"/>
                <w:lang w:val="en-US" w:eastAsia="zh-CN"/>
              </w:rPr>
              <w:t>2.学习儿歌《</w:t>
            </w:r>
            <w:r>
              <w:rPr>
                <w:rFonts w:hint="eastAsia"/>
                <w:sz w:val="24"/>
                <w:lang w:val="en-US" w:eastAsia="zh-CN"/>
              </w:rPr>
              <w:t>两只羊</w:t>
            </w:r>
            <w:r>
              <w:rPr>
                <w:rFonts w:hint="default"/>
                <w:sz w:val="24"/>
                <w:lang w:val="en-US" w:eastAsia="zh-CN"/>
              </w:rPr>
              <w:t xml:space="preserve">》。 </w:t>
            </w:r>
          </w:p>
          <w:p w14:paraId="47441E9B">
            <w:pPr>
              <w:numPr>
                <w:ilvl w:val="0"/>
                <w:numId w:val="0"/>
              </w:numPr>
              <w:ind w:firstLine="480" w:firstLineChars="200"/>
              <w:jc w:val="left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default"/>
                <w:sz w:val="24"/>
                <w:lang w:val="en-US" w:eastAsia="zh-CN"/>
              </w:rPr>
              <w:t>(1)出示儿歌，学生找出认识的提高学习普通话的效率</w:t>
            </w:r>
            <w:r>
              <w:rPr>
                <w:rFonts w:hint="eastAsia"/>
                <w:sz w:val="24"/>
                <w:lang w:val="en-US" w:eastAsia="zh-CN"/>
              </w:rPr>
              <w:t>，</w:t>
            </w:r>
            <w:r>
              <w:rPr>
                <w:rFonts w:hint="default"/>
                <w:sz w:val="24"/>
                <w:lang w:val="en-US" w:eastAsia="zh-CN"/>
              </w:rPr>
              <w:t>自己读一读。</w:t>
            </w:r>
          </w:p>
          <w:p w14:paraId="75767B55">
            <w:pPr>
              <w:numPr>
                <w:ilvl w:val="0"/>
                <w:numId w:val="0"/>
              </w:numPr>
              <w:ind w:firstLine="480" w:firstLineChars="200"/>
              <w:jc w:val="left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default"/>
                <w:sz w:val="24"/>
                <w:lang w:val="en-US" w:eastAsia="zh-CN"/>
              </w:rPr>
              <w:t>(2)学生看图听老师范读儿歌。</w:t>
            </w:r>
          </w:p>
          <w:p w14:paraId="5FB4087E">
            <w:pPr>
              <w:numPr>
                <w:ilvl w:val="0"/>
                <w:numId w:val="0"/>
              </w:numPr>
              <w:ind w:firstLine="480" w:firstLineChars="200"/>
              <w:jc w:val="left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default"/>
                <w:sz w:val="24"/>
                <w:lang w:val="en-US" w:eastAsia="zh-CN"/>
              </w:rPr>
              <w:t>(3)领读、齐读、表演读。(适当地加上活泼的动作)</w:t>
            </w:r>
          </w:p>
          <w:p w14:paraId="2D65572B">
            <w:pPr>
              <w:numPr>
                <w:ilvl w:val="0"/>
                <w:numId w:val="0"/>
              </w:numPr>
              <w:ind w:firstLine="480" w:firstLineChars="200"/>
              <w:jc w:val="left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default"/>
                <w:sz w:val="24"/>
                <w:lang w:val="en-US" w:eastAsia="zh-CN"/>
              </w:rPr>
              <w:t>(4)小朋友，你从儿歌中读懂了什么呢?</w:t>
            </w:r>
          </w:p>
          <w:p w14:paraId="4801B034">
            <w:pPr>
              <w:numPr>
                <w:ilvl w:val="0"/>
                <w:numId w:val="0"/>
              </w:numPr>
              <w:ind w:firstLine="480" w:firstLineChars="200"/>
              <w:jc w:val="left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default"/>
                <w:sz w:val="24"/>
                <w:lang w:val="en-US" w:eastAsia="zh-CN"/>
              </w:rPr>
              <w:t>(5)引导思考：</w:t>
            </w:r>
            <w:r>
              <w:rPr>
                <w:rFonts w:hint="eastAsia"/>
                <w:sz w:val="24"/>
                <w:lang w:val="en-US" w:eastAsia="zh-CN"/>
              </w:rPr>
              <w:t>做事要懂得谦让，</w:t>
            </w:r>
            <w:r>
              <w:rPr>
                <w:rFonts w:hint="default"/>
                <w:sz w:val="24"/>
                <w:lang w:val="en-US" w:eastAsia="zh-CN"/>
              </w:rPr>
              <w:t>请学生发表自己的看法。</w:t>
            </w:r>
          </w:p>
        </w:tc>
        <w:tc>
          <w:tcPr>
            <w:tcW w:w="2098" w:type="dxa"/>
            <w:vAlign w:val="center"/>
          </w:tcPr>
          <w:p w14:paraId="673703D8"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sz w:val="24"/>
                <w:lang w:val="en-US" w:eastAsia="zh-CN"/>
              </w:rPr>
            </w:pPr>
          </w:p>
        </w:tc>
      </w:tr>
      <w:tr w14:paraId="3A3401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7763" w:type="dxa"/>
            <w:vAlign w:val="center"/>
          </w:tcPr>
          <w:p w14:paraId="07484D2F">
            <w:pPr>
              <w:spacing w:line="240" w:lineRule="auto"/>
              <w:rPr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作业布置</w:t>
            </w:r>
          </w:p>
        </w:tc>
        <w:tc>
          <w:tcPr>
            <w:tcW w:w="2098" w:type="dxa"/>
            <w:vAlign w:val="center"/>
          </w:tcPr>
          <w:p w14:paraId="7A35DEDB">
            <w:pPr>
              <w:jc w:val="center"/>
              <w:rPr>
                <w:sz w:val="24"/>
              </w:rPr>
            </w:pPr>
          </w:p>
        </w:tc>
      </w:tr>
      <w:tr w14:paraId="0E0B9F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6" w:hRule="atLeast"/>
        </w:trPr>
        <w:tc>
          <w:tcPr>
            <w:tcW w:w="7763" w:type="dxa"/>
            <w:vAlign w:val="center"/>
          </w:tcPr>
          <w:p w14:paraId="2997B046">
            <w:pPr>
              <w:ind w:firstLine="480" w:firstLineChars="20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基础作业: </w:t>
            </w:r>
            <w:r>
              <w:rPr>
                <w:rFonts w:hint="eastAsia"/>
                <w:sz w:val="24"/>
                <w:lang w:val="en-US" w:eastAsia="zh-CN"/>
              </w:rPr>
              <w:t>正确认读后鼻韵母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an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 xml:space="preserve"> en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 xml:space="preserve"> in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 xml:space="preserve"> on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/>
                <w:sz w:val="24"/>
                <w:lang w:val="en-US" w:eastAsia="zh-CN"/>
              </w:rPr>
              <w:t>和整体认读音节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yin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/>
                <w:sz w:val="24"/>
                <w:lang w:val="en-US" w:eastAsia="zh-CN"/>
              </w:rPr>
              <w:t>，读准音，认清形，正确书写，能在四线格中正确书写音节词“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mín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、liàn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/>
                <w:sz w:val="24"/>
                <w:lang w:val="en-US" w:eastAsia="zh-CN"/>
              </w:rPr>
              <w:t>”</w:t>
            </w:r>
          </w:p>
          <w:p w14:paraId="67ACD194">
            <w:pPr>
              <w:ind w:firstLine="480" w:firstLineChars="200"/>
              <w:rPr>
                <w:rFonts w:hint="default" w:eastAsiaTheme="minor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</w:rPr>
              <w:t>巩固作业: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  <w:lang w:val="en-US" w:eastAsia="zh-CN"/>
              </w:rPr>
              <w:t>后鼻韵母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an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 xml:space="preserve"> en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 xml:space="preserve"> in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 xml:space="preserve"> </w:t>
            </w:r>
            <w:r>
              <w:rPr>
                <w:rFonts w:hint="eastAsia"/>
                <w:sz w:val="24"/>
                <w:lang w:val="en-US" w:eastAsia="zh-CN"/>
              </w:rPr>
              <w:t>和前鼻韵母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an、en、in</w:t>
            </w:r>
            <w:r>
              <w:rPr>
                <w:rFonts w:hint="eastAsia"/>
                <w:sz w:val="24"/>
                <w:lang w:val="en-US" w:eastAsia="zh-CN"/>
              </w:rPr>
              <w:t>的发音辨析；后鼻韵母三拼难点音节的正确拼读。指读儿歌《两只羊》。</w:t>
            </w:r>
          </w:p>
          <w:p w14:paraId="25EC1F1F">
            <w:pPr>
              <w:spacing w:line="240" w:lineRule="auto"/>
              <w:ind w:firstLine="480" w:firstLineChars="200"/>
              <w:rPr>
                <w:sz w:val="24"/>
              </w:rPr>
            </w:pPr>
            <w:r>
              <w:rPr>
                <w:rFonts w:hint="eastAsia"/>
                <w:sz w:val="24"/>
              </w:rPr>
              <w:t>提升作业: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  <w:lang w:val="en-US" w:eastAsia="zh-CN"/>
              </w:rPr>
              <w:t>用后鼻韵母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an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 xml:space="preserve"> en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 xml:space="preserve"> in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 xml:space="preserve"> on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/>
                <w:sz w:val="24"/>
                <w:lang w:val="en-US" w:eastAsia="zh-CN"/>
              </w:rPr>
              <w:t>和整体认读音节</w:t>
            </w:r>
            <w:r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yin</w:t>
            </w:r>
            <w:r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u w:val="none"/>
                <w:shd w:val="clear" w:color="auto" w:fill="auto"/>
                <w:lang w:val="en-US" w:eastAsia="zh-CN" w:bidi="zh-TW"/>
              </w:rPr>
              <w:t>ɡ</w:t>
            </w:r>
            <w:r>
              <w:rPr>
                <w:rFonts w:hint="eastAsia"/>
                <w:sz w:val="24"/>
                <w:lang w:val="en-US" w:eastAsia="zh-CN"/>
              </w:rPr>
              <w:t>，正确书写</w:t>
            </w:r>
            <w:r>
              <w:rPr>
                <w:rFonts w:hint="eastAsia"/>
                <w:sz w:val="24"/>
              </w:rPr>
              <w:t>生活中的</w:t>
            </w:r>
            <w:r>
              <w:rPr>
                <w:rFonts w:hint="eastAsia"/>
                <w:sz w:val="24"/>
                <w:lang w:val="en-US" w:eastAsia="zh-CN"/>
              </w:rPr>
              <w:t>词语</w:t>
            </w:r>
            <w:r>
              <w:rPr>
                <w:rFonts w:hint="eastAsia"/>
                <w:sz w:val="24"/>
              </w:rPr>
              <w:t>，并用拼音写出来。</w:t>
            </w:r>
          </w:p>
        </w:tc>
        <w:tc>
          <w:tcPr>
            <w:tcW w:w="2098" w:type="dxa"/>
            <w:vAlign w:val="center"/>
          </w:tcPr>
          <w:p w14:paraId="2B416721">
            <w:pPr>
              <w:rPr>
                <w:rFonts w:hint="default" w:eastAsiaTheme="minorEastAsia"/>
                <w:sz w:val="24"/>
                <w:lang w:val="en-US" w:eastAsia="zh-CN"/>
              </w:rPr>
            </w:pPr>
          </w:p>
        </w:tc>
      </w:tr>
      <w:tr w14:paraId="05C7ED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9861" w:type="dxa"/>
            <w:gridSpan w:val="2"/>
            <w:vAlign w:val="center"/>
          </w:tcPr>
          <w:p w14:paraId="0F365C01">
            <w:pPr>
              <w:rPr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板书设计</w:t>
            </w:r>
          </w:p>
        </w:tc>
      </w:tr>
      <w:tr w14:paraId="3FA267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1" w:hRule="atLeast"/>
        </w:trPr>
        <w:tc>
          <w:tcPr>
            <w:tcW w:w="9861" w:type="dxa"/>
            <w:gridSpan w:val="2"/>
            <w:vAlign w:val="center"/>
          </w:tcPr>
          <w:p w14:paraId="172BE0FC">
            <w:pPr>
              <w:jc w:val="both"/>
              <w:rPr>
                <w:rFonts w:hint="eastAsia" w:eastAsiaTheme="minorEastAsia"/>
                <w:sz w:val="24"/>
                <w:lang w:eastAsia="zh-CN"/>
              </w:rPr>
            </w:pPr>
            <w:r>
              <w:rPr>
                <w:rFonts w:hint="eastAsia" w:eastAsiaTheme="minorEastAsia"/>
                <w:sz w:val="24"/>
                <w:lang w:eastAsia="zh-CN"/>
              </w:rPr>
              <w:drawing>
                <wp:inline distT="0" distB="0" distL="114300" distR="114300">
                  <wp:extent cx="2399665" cy="2186305"/>
                  <wp:effectExtent l="0" t="0" r="635" b="4445"/>
                  <wp:docPr id="5" name="图片 5" descr="9ca31943e075117c4b0beb2daec847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5" descr="9ca31943e075117c4b0beb2daec847f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t="12731" b="157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9665" cy="2186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4209C4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9861" w:type="dxa"/>
            <w:gridSpan w:val="2"/>
            <w:vAlign w:val="center"/>
          </w:tcPr>
          <w:p w14:paraId="16DCBF22">
            <w:pPr>
              <w:rPr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教学反思</w:t>
            </w:r>
          </w:p>
        </w:tc>
      </w:tr>
      <w:tr w14:paraId="1A0004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3" w:hRule="atLeast"/>
        </w:trPr>
        <w:tc>
          <w:tcPr>
            <w:tcW w:w="9861" w:type="dxa"/>
            <w:gridSpan w:val="2"/>
            <w:vAlign w:val="center"/>
          </w:tcPr>
          <w:p w14:paraId="52205049">
            <w:pPr>
              <w:rPr>
                <w:sz w:val="24"/>
              </w:rPr>
            </w:pPr>
          </w:p>
          <w:p w14:paraId="6B9E1754">
            <w:pPr>
              <w:rPr>
                <w:sz w:val="24"/>
              </w:rPr>
            </w:pPr>
          </w:p>
          <w:p w14:paraId="254BF39C">
            <w:pPr>
              <w:rPr>
                <w:sz w:val="24"/>
              </w:rPr>
            </w:pPr>
          </w:p>
          <w:p w14:paraId="38EF3E32">
            <w:pPr>
              <w:rPr>
                <w:sz w:val="24"/>
              </w:rPr>
            </w:pPr>
          </w:p>
        </w:tc>
      </w:tr>
    </w:tbl>
    <w:p w14:paraId="703A1E69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F66FB17"/>
    <w:multiLevelType w:val="singleLevel"/>
    <w:tmpl w:val="BF66FB17"/>
    <w:lvl w:ilvl="0" w:tentative="0">
      <w:start w:val="2"/>
      <w:numFmt w:val="decimal"/>
      <w:suff w:val="space"/>
      <w:lvlText w:val="(%1)"/>
      <w:lvlJc w:val="left"/>
    </w:lvl>
  </w:abstractNum>
  <w:abstractNum w:abstractNumId="1">
    <w:nsid w:val="63C14774"/>
    <w:multiLevelType w:val="singleLevel"/>
    <w:tmpl w:val="63C14774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64824EDB"/>
    <w:multiLevelType w:val="singleLevel"/>
    <w:tmpl w:val="64824ED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U5M2YyZThiOTAxZmM3M2RmZDdlYjI4NWQxOTAwMzIifQ=="/>
  </w:docVars>
  <w:rsids>
    <w:rsidRoot w:val="00000000"/>
    <w:rsid w:val="34367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2024-11-05T05:06:32Z</dcterms:created>
  <dc:creator>Administrator</dc:creator>
  <cp:lastModifiedBy>qzuser</cp:lastModifiedBy>
  <dcterms:modified xsi:type="dcterms:W3CDTF">2024-11-05T05:08:16Z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732093642166463EA4B261250537E57A_12</vt:lpwstr>
  </property>
</Properties>
</file>