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E495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w w:val="10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w w:val="100"/>
          <w:sz w:val="44"/>
          <w:szCs w:val="44"/>
          <w:lang w:val="en-US" w:eastAsia="zh-CN"/>
        </w:rPr>
        <w:t>公  示</w:t>
      </w:r>
    </w:p>
    <w:p w14:paraId="6F11C1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A3084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持续推进中小学教师减负工作，减少非教学任务对学校教育教学秩序的干扰，为教师营造潜心育人的良好环境，根据《自治区党委办公厅、人民政府办公厅印发〈关于减轻中小学教师负担的具体措施〉的通知》、《自治区教育厅〈关于印发全区社会事务进校园准入标准〉的通知》等文件要求，现将关于督查检查评比考核事项和社会事务进校园两个“白名单”进行公示。</w:t>
      </w:r>
    </w:p>
    <w:p w14:paraId="63471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3EBAE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2C003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附件：1.《贺兰县中小学幼儿园督查检查评比考核白名单》</w:t>
      </w:r>
    </w:p>
    <w:p w14:paraId="2C3F42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1600" w:firstLineChars="500"/>
        <w:jc w:val="both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2.《贺兰县中小学幼儿园进校园社会事务白名单》</w:t>
      </w:r>
    </w:p>
    <w:p w14:paraId="328840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67FA1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A28D2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中共贺兰县委教育工作领导小组办公室    </w:t>
      </w:r>
    </w:p>
    <w:p w14:paraId="458461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2026年3月1日          </w:t>
      </w:r>
    </w:p>
    <w:p w14:paraId="3D2998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4E469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decimal" w:start="2"/>
          <w:cols w:space="425" w:num="1"/>
          <w:docGrid w:type="lines" w:linePitch="312" w:charSpace="0"/>
        </w:sectPr>
      </w:pPr>
    </w:p>
    <w:p w14:paraId="3E805D4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 w14:paraId="0BBC35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贺兰县中小学幼儿园督查检查评比考核白名单</w:t>
      </w:r>
    </w:p>
    <w:p w14:paraId="462A9D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楷体_GB2312" w:hAnsi="楷体_GB2312" w:eastAsia="楷体_GB2312" w:cs="楷体_GB2312"/>
          <w:sz w:val="22"/>
          <w:szCs w:val="22"/>
          <w:lang w:val="en-US" w:eastAsia="zh-CN"/>
        </w:rPr>
      </w:pPr>
      <w:r>
        <w:rPr>
          <w:rFonts w:hint="eastAsia" w:ascii="楷体_GB2312" w:hAnsi="楷体_GB2312" w:eastAsia="楷体_GB2312" w:cs="楷体_GB2312"/>
          <w:sz w:val="22"/>
          <w:szCs w:val="22"/>
          <w:lang w:val="en-US" w:eastAsia="zh-CN"/>
        </w:rPr>
        <w:t>修订日期：2026年3月</w:t>
      </w:r>
    </w:p>
    <w:tbl>
      <w:tblPr>
        <w:tblStyle w:val="5"/>
        <w:tblW w:w="15380" w:type="dxa"/>
        <w:jc w:val="center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545"/>
        <w:gridCol w:w="3653"/>
        <w:gridCol w:w="606"/>
        <w:gridCol w:w="2079"/>
        <w:gridCol w:w="2866"/>
        <w:gridCol w:w="2886"/>
        <w:gridCol w:w="2200"/>
        <w:gridCol w:w="545"/>
      </w:tblGrid>
      <w:tr w14:paraId="0BFB7438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0" w:hRule="atLeast"/>
          <w:jc w:val="center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8A0E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66E2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名称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203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类别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2C1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计划时间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DCB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牵头及参加单位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6DD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开展方式及对象范围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D8ED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开展依据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F4E3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备注</w:t>
            </w:r>
          </w:p>
        </w:tc>
      </w:tr>
      <w:tr w14:paraId="437E7EBE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60" w:hRule="atLeast"/>
          <w:jc w:val="center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EAD6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4AF9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学校安全与维护稳定督查（含学校开展交通安全、消防安全、食品安全、防灾减灾、人民防空和防诈骗、反欺凌、反暴力、反恐怖宣传教育，落实校园安全各项防护措施以及“平安学校”建设等）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C45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督查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08F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每年4月、10月各开展一次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8C1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牵头单位：政法委</w:t>
            </w:r>
          </w:p>
          <w:p w14:paraId="44AAB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参加单位：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教体局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、公安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、市场监管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、卫健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、应急管理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局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62A1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开展方式：实地检查、问询谈话、走访了解等方式</w:t>
            </w:r>
          </w:p>
          <w:p w14:paraId="0EF42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对象范围：各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学校（幼儿园）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640B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按照党中央、国务院和区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市县党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委、政府有关部署要求开展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A1A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C346BD8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40" w:hRule="atLeast"/>
          <w:jc w:val="center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0E3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FAD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评选“毒品预防教育示范学校”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51A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评比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5122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每年6月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5185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牵头单位：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公安局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（禁毒办）</w:t>
            </w:r>
          </w:p>
          <w:p w14:paraId="1610A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参加单位：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教体局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B205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开展方式：采取书面申报审核、实地复核验收等方式</w:t>
            </w:r>
          </w:p>
          <w:p w14:paraId="596FD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对象范围：各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学校（幼儿园）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D5E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按照党中央、国务院和区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市县党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委、政府有关部署要求开展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5F00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4EFEC0F6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</w:tblPrEx>
        <w:trPr>
          <w:trHeight w:val="1440" w:hRule="atLeast"/>
          <w:jc w:val="center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D89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BD2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评选“文明校园”（含乡村学校少年宫建设）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F09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评比</w:t>
            </w:r>
          </w:p>
          <w:p w14:paraId="1D69A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检查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793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每3年开展一次“文明校园”评选；适时开展乡村学校少年宫建设检查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7533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牵头单位：宣传部（文明办）</w:t>
            </w:r>
          </w:p>
          <w:p w14:paraId="5FF53C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参加单位：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教体局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、财政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局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1B43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开展方式：采取书面申报审核、实地复核验收和听取汇报、问询谈话等方式</w:t>
            </w:r>
          </w:p>
          <w:p w14:paraId="5094A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对象范围：各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学校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6956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按照党中央、国务院和区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市县党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委、政府有关部署要求开展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0909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3AC15587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40" w:hRule="atLeast"/>
          <w:jc w:val="center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2F11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25B0D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春秋季开学检查（含</w:t>
            </w:r>
            <w:r>
              <w:rPr>
                <w:rFonts w:hint="eastAsia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校园安全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、开学保障、规范办学行为、综合治理等）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EA12D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督查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检查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73E3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每年3月、9月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24818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牵头单位：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教体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局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F26B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开展方式：实地检查、问询谈话、走访了解</w:t>
            </w:r>
          </w:p>
          <w:p w14:paraId="08D0DFE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对象范围：各学校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（幼儿园）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1D3B0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按照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市县党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委、政府有关部署要求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A649A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FFFAFB3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40" w:hRule="atLeast"/>
          <w:jc w:val="center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244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B8B2B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幼儿园年度考核（年检）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9F804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 w:rightChars="0"/>
              <w:jc w:val="center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考核</w:t>
            </w:r>
          </w:p>
          <w:p w14:paraId="6FE80B5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检查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88D11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每年12月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CE8ED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牵头单位：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教体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局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BA326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开展方式：实地检查、问询谈话、走访了解</w:t>
            </w:r>
          </w:p>
          <w:p w14:paraId="4B14A56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对象范围：各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幼儿园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E9E9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《幼儿园保育教育质量督导评估细则》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E55FE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736F19AA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40" w:hRule="atLeast"/>
          <w:jc w:val="center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3ADC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6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215B3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中小学教育质量提升行动专项督查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AC5D0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督查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00F8C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每年6月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BE989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牵头单位：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教体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局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F2430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开展方式：实地检查、问询谈话、走访了解</w:t>
            </w:r>
          </w:p>
          <w:p w14:paraId="4F2CA9B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对象范围：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各中小学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F0200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《贺兰县中小学教育质量提升行动实施方案》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DD456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06074634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140" w:hRule="atLeast"/>
          <w:jc w:val="center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5150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7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F0C613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vertAlign w:val="baseline"/>
                <w:lang w:val="en-US" w:eastAsia="zh-CN" w:bidi="ar"/>
              </w:rPr>
              <w:t>督导、教研工作（包括控辍保学、办学质量评价、教育教学质量目标管理考核、教学视导等专项督导和教研工作）</w:t>
            </w:r>
          </w:p>
        </w:tc>
        <w:tc>
          <w:tcPr>
            <w:tcW w:w="6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BB0BD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 w:rightChars="0"/>
              <w:jc w:val="center"/>
              <w:textAlignment w:val="auto"/>
              <w:outlineLvl w:val="9"/>
              <w:rPr>
                <w:rFonts w:hint="default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2"/>
                <w:szCs w:val="22"/>
                <w:vertAlign w:val="baseline"/>
                <w:lang w:val="en-US" w:eastAsia="zh-CN"/>
              </w:rPr>
              <w:t>督查检查</w:t>
            </w:r>
          </w:p>
        </w:tc>
        <w:tc>
          <w:tcPr>
            <w:tcW w:w="2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3D1FD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lang w:eastAsia="zh-CN"/>
              </w:rPr>
              <w:t>根据工作需要开展</w:t>
            </w:r>
          </w:p>
        </w:tc>
        <w:tc>
          <w:tcPr>
            <w:tcW w:w="2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91898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牵头单位：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教体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局</w:t>
            </w:r>
          </w:p>
        </w:tc>
        <w:tc>
          <w:tcPr>
            <w:tcW w:w="2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4BE830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开展方式：听评课、教研活动、查阅资料、走访了解</w:t>
            </w:r>
          </w:p>
          <w:p w14:paraId="72F0D0F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对象范围：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各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学校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（幼儿园）</w:t>
            </w:r>
          </w:p>
        </w:tc>
        <w:tc>
          <w:tcPr>
            <w:tcW w:w="2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48EFD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贺兰县中小学幼儿园责任督学挂牌督导工作制度(试行)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000000"/>
                <w:sz w:val="22"/>
                <w:szCs w:val="22"/>
                <w:vertAlign w:val="baseline"/>
                <w:lang w:val="en-US" w:eastAsia="zh-CN"/>
              </w:rPr>
              <w:t>》、《关于加强和改进新时代基础教育教研工作的意见》</w:t>
            </w:r>
          </w:p>
        </w:tc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75768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</w:tbl>
    <w:p w14:paraId="6B0316A5">
      <w:pPr>
        <w:spacing w:line="240" w:lineRule="auto"/>
        <w:ind w:firstLine="0"/>
        <w:jc w:val="both"/>
        <w:rPr>
          <w:rFonts w:hint="eastAsia" w:ascii="宋体" w:hAnsi="宋体" w:eastAsia="宋体"/>
          <w:b/>
          <w:color w:val="000000"/>
          <w:sz w:val="24"/>
        </w:rPr>
      </w:pPr>
    </w:p>
    <w:p w14:paraId="5C0AC9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CE9F0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1655C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08E77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DE9F1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3CE85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679A67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6C42B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50613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p w14:paraId="2B34296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CA7DF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2E341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附件2：</w:t>
      </w:r>
    </w:p>
    <w:p w14:paraId="482C6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贺兰县中小学幼儿园进校园社会事务白名单</w:t>
      </w:r>
    </w:p>
    <w:p w14:paraId="57A5D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楷体_GB2312" w:hAnsi="楷体_GB2312" w:eastAsia="楷体_GB2312" w:cs="楷体_GB2312"/>
          <w:sz w:val="22"/>
          <w:szCs w:val="22"/>
          <w:lang w:val="en-US" w:eastAsia="zh-CN"/>
        </w:rPr>
        <w:t>修订日期：2026年3月</w:t>
      </w:r>
    </w:p>
    <w:tbl>
      <w:tblPr>
        <w:tblStyle w:val="5"/>
        <w:tblW w:w="15500" w:type="dxa"/>
        <w:jc w:val="center"/>
        <w:tblBorders>
          <w:top w:val="single" w:color="FFFFFF" w:sz="4" w:space="0"/>
          <w:left w:val="single" w:color="FFFFFF" w:sz="4" w:space="0"/>
          <w:bottom w:val="single" w:color="FFFFFF" w:sz="4" w:space="0"/>
          <w:right w:val="single" w:color="FFFFFF" w:sz="4" w:space="0"/>
          <w:insideH w:val="single" w:color="FFFFFF" w:sz="4" w:space="0"/>
          <w:insideV w:val="single" w:color="FFFFFF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05"/>
        <w:gridCol w:w="1754"/>
        <w:gridCol w:w="1391"/>
        <w:gridCol w:w="3487"/>
        <w:gridCol w:w="5059"/>
        <w:gridCol w:w="2378"/>
        <w:gridCol w:w="826"/>
      </w:tblGrid>
      <w:tr w14:paraId="24270ECD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FB5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序号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56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名称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62CB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计划时间</w:t>
            </w:r>
          </w:p>
        </w:tc>
        <w:tc>
          <w:tcPr>
            <w:tcW w:w="3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E63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牵头及参加单位</w:t>
            </w:r>
          </w:p>
        </w:tc>
        <w:tc>
          <w:tcPr>
            <w:tcW w:w="5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1FB8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开展方式及对象范围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7A05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开展依据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C0E1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备注</w:t>
            </w:r>
          </w:p>
        </w:tc>
      </w:tr>
      <w:tr w14:paraId="20B081BD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565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56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CFE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中华优秀传统文化（包含非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遗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、戏曲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中医药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等）进校园活动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89E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3月-6月</w:t>
            </w:r>
          </w:p>
          <w:p w14:paraId="0B7C9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9月-12月</w:t>
            </w:r>
          </w:p>
          <w:p w14:paraId="2BDFB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（每项每学年一次）</w:t>
            </w:r>
          </w:p>
        </w:tc>
        <w:tc>
          <w:tcPr>
            <w:tcW w:w="3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28CD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牵头单位：宣传部（文明办）</w:t>
            </w:r>
          </w:p>
          <w:p w14:paraId="463E9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参加单位：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教体局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文旅局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、文联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中医医院</w:t>
            </w:r>
          </w:p>
        </w:tc>
        <w:tc>
          <w:tcPr>
            <w:tcW w:w="5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8FBC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开展方式：开展艺术展演、互动交流</w:t>
            </w:r>
          </w:p>
          <w:p w14:paraId="43EF9B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对象范围：有关学校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3699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按照中宣部和区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市县党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委、政府有关部署要求开展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4B5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4C415D9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679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F800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28D2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青少年科技宣传教育进校园活动（包含自然资源科普知识进校园）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B6F6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3月-6月</w:t>
            </w:r>
          </w:p>
          <w:p w14:paraId="2D150D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9月-12月</w:t>
            </w:r>
          </w:p>
          <w:p w14:paraId="4FB8E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（每项每学年一次）</w:t>
            </w:r>
          </w:p>
        </w:tc>
        <w:tc>
          <w:tcPr>
            <w:tcW w:w="3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4302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牵头单位：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工科局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、科协、自然资源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局</w:t>
            </w:r>
          </w:p>
          <w:p w14:paraId="5C913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参加单位；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教体局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、财政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局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、发改委、团委</w:t>
            </w:r>
          </w:p>
        </w:tc>
        <w:tc>
          <w:tcPr>
            <w:tcW w:w="5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510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开展方式：组织专家巡讲，举办展演展示、科学营活动和科技成果、机器人竞赛，开展师生综合实践及培训。</w:t>
            </w:r>
          </w:p>
          <w:p w14:paraId="2C37D0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对象范围：有关学校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3C16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按照教育部等部委和区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市县党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委、政府有关部署要求开展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8CD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625CC204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21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AE05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F16C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体育运动项目进校园活动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11EB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3月-6月</w:t>
            </w:r>
          </w:p>
          <w:p w14:paraId="1300B2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9月-12月</w:t>
            </w:r>
          </w:p>
        </w:tc>
        <w:tc>
          <w:tcPr>
            <w:tcW w:w="3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5BCD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牵头单位：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教体局</w:t>
            </w:r>
          </w:p>
        </w:tc>
        <w:tc>
          <w:tcPr>
            <w:tcW w:w="5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E8A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开展方式：传授体育知识技能，组织青少年学生开展日常体育训练，举办青少年体育锦标赛，组织参加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全县、全市、全区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运动会。</w:t>
            </w:r>
          </w:p>
          <w:p w14:paraId="2045B1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对象范围：有关学校</w:t>
            </w:r>
          </w:p>
        </w:tc>
        <w:tc>
          <w:tcPr>
            <w:tcW w:w="2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F07B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按照党中央、国务院和区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市县党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委、政府有关部署要求开展</w:t>
            </w:r>
          </w:p>
        </w:tc>
        <w:tc>
          <w:tcPr>
            <w:tcW w:w="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2883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</w:tc>
      </w:tr>
      <w:tr w14:paraId="5FB96921">
        <w:tblPrEx>
          <w:tblBorders>
            <w:top w:val="single" w:color="FFFFFF" w:sz="4" w:space="0"/>
            <w:left w:val="single" w:color="FFFFFF" w:sz="4" w:space="0"/>
            <w:bottom w:val="single" w:color="FFFFFF" w:sz="4" w:space="0"/>
            <w:right w:val="single" w:color="FFFFFF" w:sz="4" w:space="0"/>
            <w:insideH w:val="single" w:color="FFFFFF" w:sz="4" w:space="0"/>
            <w:insideV w:val="single" w:color="FFFFFF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400" w:hRule="atLeast"/>
          <w:jc w:val="center"/>
        </w:trPr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A04D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备注</w:t>
            </w:r>
          </w:p>
        </w:tc>
        <w:tc>
          <w:tcPr>
            <w:tcW w:w="1478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4900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学生安全教育（包含学校交通安全、消防安全、食品安全、危险化学品安全、防灾减灾、疾病防控、网络安全、人民防空和防诈骗、反欺凌、反暴力、反恐怖、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禁毒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等宣传教育）、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爱国主义教育、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法治教育、生态文明教育（含垃圾分类）、诚信教育、卫生健康教育、心理健康教育、共青团、少先队系列主题教育等，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按照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相关法律法规规定、党委政府和上级教育部门要求，依据相关教学指导纲要和规定学时要求，结合相关部门提供的教育资源，统筹纳入学校日常教育教学安排，不另列为社会事务进校园活动项目。</w:t>
            </w:r>
          </w:p>
        </w:tc>
      </w:tr>
    </w:tbl>
    <w:p w14:paraId="4C725AA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</w:p>
    <w:sectPr>
      <w:footerReference r:id="rId4" w:type="default"/>
      <w:pgSz w:w="16838" w:h="11906" w:orient="landscape"/>
      <w:pgMar w:top="1080" w:right="1440" w:bottom="108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EFF" w:usb1="4000785B" w:usb2="00000001" w:usb3="00000000" w:csb0="400001BF" w:csb1="DFF7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C9871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293524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9293524">
                    <w:pPr>
                      <w:pStyle w:val="2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A548C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703A8A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9703A8A">
                    <w:pPr>
                      <w:pStyle w:val="2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2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00000000"/>
    <w:rsid w:val="01154EDD"/>
    <w:rsid w:val="01A87AFF"/>
    <w:rsid w:val="034675D0"/>
    <w:rsid w:val="03B04470"/>
    <w:rsid w:val="03E9666F"/>
    <w:rsid w:val="05BB6BE9"/>
    <w:rsid w:val="05C23886"/>
    <w:rsid w:val="05CF793B"/>
    <w:rsid w:val="069461AA"/>
    <w:rsid w:val="07A82607"/>
    <w:rsid w:val="09045F63"/>
    <w:rsid w:val="0AA7304A"/>
    <w:rsid w:val="0BEF5870"/>
    <w:rsid w:val="10EE1995"/>
    <w:rsid w:val="114F61E9"/>
    <w:rsid w:val="117143B2"/>
    <w:rsid w:val="1273042B"/>
    <w:rsid w:val="13EB73B7"/>
    <w:rsid w:val="195A46B8"/>
    <w:rsid w:val="1B7F0679"/>
    <w:rsid w:val="1BA062F2"/>
    <w:rsid w:val="1BEA2D97"/>
    <w:rsid w:val="1D7B245F"/>
    <w:rsid w:val="1EE15C31"/>
    <w:rsid w:val="1EE77A61"/>
    <w:rsid w:val="21316D8A"/>
    <w:rsid w:val="22AD16D9"/>
    <w:rsid w:val="23D245E4"/>
    <w:rsid w:val="24D4416E"/>
    <w:rsid w:val="2533755C"/>
    <w:rsid w:val="271D04C4"/>
    <w:rsid w:val="28277120"/>
    <w:rsid w:val="2852419D"/>
    <w:rsid w:val="29437F8A"/>
    <w:rsid w:val="29862F7A"/>
    <w:rsid w:val="2B5C47AA"/>
    <w:rsid w:val="2CAF6692"/>
    <w:rsid w:val="30AE6631"/>
    <w:rsid w:val="31BC58DA"/>
    <w:rsid w:val="31C7551E"/>
    <w:rsid w:val="33D1003F"/>
    <w:rsid w:val="35FE75F8"/>
    <w:rsid w:val="3A483652"/>
    <w:rsid w:val="3BA05801"/>
    <w:rsid w:val="3C3C2D43"/>
    <w:rsid w:val="3CDF77C6"/>
    <w:rsid w:val="3E016626"/>
    <w:rsid w:val="3E706AA3"/>
    <w:rsid w:val="3E9C0DD9"/>
    <w:rsid w:val="3EAC5E57"/>
    <w:rsid w:val="3FA94EC2"/>
    <w:rsid w:val="41DD1B91"/>
    <w:rsid w:val="44D56605"/>
    <w:rsid w:val="44FD328B"/>
    <w:rsid w:val="45435142"/>
    <w:rsid w:val="45DA61CB"/>
    <w:rsid w:val="45FE5557"/>
    <w:rsid w:val="4819662E"/>
    <w:rsid w:val="4963658E"/>
    <w:rsid w:val="4ADD4C39"/>
    <w:rsid w:val="4E2D698F"/>
    <w:rsid w:val="4F011942"/>
    <w:rsid w:val="4FE66833"/>
    <w:rsid w:val="50572C95"/>
    <w:rsid w:val="525E35BB"/>
    <w:rsid w:val="52F85D52"/>
    <w:rsid w:val="54CC588E"/>
    <w:rsid w:val="551F62A5"/>
    <w:rsid w:val="5838665C"/>
    <w:rsid w:val="589176FA"/>
    <w:rsid w:val="5A0C03F1"/>
    <w:rsid w:val="5A1B6236"/>
    <w:rsid w:val="5AF6254C"/>
    <w:rsid w:val="5B9E711E"/>
    <w:rsid w:val="5C0D7E00"/>
    <w:rsid w:val="5C9C1789"/>
    <w:rsid w:val="5DF455ED"/>
    <w:rsid w:val="5ED356C4"/>
    <w:rsid w:val="5F011E9E"/>
    <w:rsid w:val="601D6507"/>
    <w:rsid w:val="61450A94"/>
    <w:rsid w:val="6205003D"/>
    <w:rsid w:val="62C84D51"/>
    <w:rsid w:val="66287D10"/>
    <w:rsid w:val="666E2FDB"/>
    <w:rsid w:val="66855163"/>
    <w:rsid w:val="67881E4E"/>
    <w:rsid w:val="68F62348"/>
    <w:rsid w:val="6B311EB3"/>
    <w:rsid w:val="6BC73B27"/>
    <w:rsid w:val="6E383D05"/>
    <w:rsid w:val="6F8D32DA"/>
    <w:rsid w:val="6FFBA9A3"/>
    <w:rsid w:val="70DD4590"/>
    <w:rsid w:val="731B6632"/>
    <w:rsid w:val="738B5D82"/>
    <w:rsid w:val="745B39A7"/>
    <w:rsid w:val="776D5A49"/>
    <w:rsid w:val="7B7A0049"/>
    <w:rsid w:val="7B83730E"/>
    <w:rsid w:val="7C8651B9"/>
    <w:rsid w:val="7D9817C8"/>
    <w:rsid w:val="7F8025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首行缩进"/>
    <w:qFormat/>
    <w:uiPriority w:val="99"/>
    <w:pPr>
      <w:widowControl w:val="0"/>
      <w:ind w:firstLine="480" w:firstLineChars="200"/>
      <w:jc w:val="both"/>
    </w:pPr>
    <w:rPr>
      <w:rFonts w:ascii="Calibri" w:hAnsi="Calibri" w:eastAsia="宋体" w:cs="黑体"/>
      <w:kern w:val="2"/>
      <w:sz w:val="21"/>
      <w:szCs w:val="24"/>
      <w:lang w:val="zh-CN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1972</Words>
  <Characters>1994</Characters>
  <Lines>0</Lines>
  <Paragraphs>0</Paragraphs>
  <TotalTime>13</TotalTime>
  <ScaleCrop>false</ScaleCrop>
  <LinksUpToDate>false</LinksUpToDate>
  <CharactersWithSpaces>2035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jytyj</dc:creator>
  <cp:lastModifiedBy>　Zhang______文゜</cp:lastModifiedBy>
  <cp:lastPrinted>2024-08-20T18:14:00Z</cp:lastPrinted>
  <dcterms:modified xsi:type="dcterms:W3CDTF">2026-09-10T09:32:52Z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EA4EE7AB86424875B8757BB937EF67C7_13</vt:lpwstr>
  </property>
</Properties>
</file>