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27763C7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right="0"/>
        <w:jc w:val="both"/>
        <w:textAlignment w:val="baseline"/>
        <w:rPr>
          <w:rFonts w:hint="default" w:ascii="Times New Roman" w:hAnsi="Times New Roman" w:eastAsia="黑体" w:cs="黑体"/>
          <w:sz w:val="32"/>
          <w:szCs w:val="30"/>
          <w:lang w:val="en-US" w:eastAsia="zh-CN"/>
        </w:rPr>
      </w:pPr>
      <w:r>
        <w:rPr>
          <w:rFonts w:hint="eastAsia" w:ascii="Times New Roman" w:hAnsi="Times New Roman" w:eastAsia="黑体" w:cs="黑体"/>
          <w:sz w:val="32"/>
          <w:szCs w:val="30"/>
          <w:lang w:val="en-US" w:eastAsia="zh-CN"/>
        </w:rPr>
        <w:t>附件3</w:t>
      </w:r>
    </w:p>
    <w:p w14:paraId="3D98328F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right="0"/>
        <w:jc w:val="both"/>
        <w:textAlignment w:val="baseline"/>
        <w:rPr>
          <w:rFonts w:hint="eastAsia" w:ascii="Times New Roman" w:hAnsi="Times New Roman" w:eastAsia="仿宋_GB2312"/>
          <w:sz w:val="32"/>
          <w:szCs w:val="30"/>
          <w:lang w:val="en-US" w:eastAsia="zh-CN"/>
        </w:rPr>
      </w:pPr>
    </w:p>
    <w:p w14:paraId="6344C96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after="312" w:afterLines="100" w:line="520" w:lineRule="exact"/>
        <w:jc w:val="center"/>
        <w:rPr>
          <w:rFonts w:hint="eastAsia" w:ascii="Times New Roman" w:hAnsi="Times New Roman" w:eastAsia="方正小标宋简体" w:cs="Arial Unicode MS"/>
          <w:sz w:val="44"/>
          <w:szCs w:val="44"/>
        </w:rPr>
      </w:pPr>
      <w:r>
        <w:rPr>
          <w:rFonts w:hint="eastAsia" w:ascii="Times New Roman" w:hAnsi="Times New Roman" w:eastAsia="方正小标宋简体" w:cs="Arial Unicode MS"/>
          <w:sz w:val="44"/>
          <w:szCs w:val="44"/>
        </w:rPr>
        <w:t>安全责任书</w:t>
      </w:r>
    </w:p>
    <w:p w14:paraId="2B71EE5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40" w:firstLineChars="200"/>
        <w:jc w:val="both"/>
        <w:textAlignment w:val="auto"/>
        <w:rPr>
          <w:rFonts w:hint="eastAsia" w:ascii="Times New Roman" w:hAnsi="Times New Roman" w:eastAsia="仿宋_GB2312" w:cs="Arial Unicode MS"/>
          <w:sz w:val="32"/>
          <w:szCs w:val="32"/>
        </w:rPr>
      </w:pPr>
      <w:r>
        <w:rPr>
          <w:rFonts w:hint="eastAsia" w:ascii="Times New Roman" w:hAnsi="Times New Roman" w:eastAsia="仿宋_GB2312" w:cs="Arial Unicode MS"/>
          <w:sz w:val="32"/>
          <w:szCs w:val="32"/>
          <w:lang w:val="en-US" w:eastAsia="zh-CN"/>
        </w:rPr>
        <w:t>为确保2026年全区师生数字素养提升实践活动（第二十七届学生活动）现场活动安全、顺利地开展</w:t>
      </w:r>
      <w:r>
        <w:rPr>
          <w:rFonts w:hint="eastAsia" w:ascii="Times New Roman" w:hAnsi="Times New Roman" w:eastAsia="仿宋_GB2312" w:cs="Arial Unicode MS"/>
          <w:sz w:val="32"/>
          <w:szCs w:val="32"/>
        </w:rPr>
        <w:t>，</w:t>
      </w:r>
      <w:r>
        <w:rPr>
          <w:rFonts w:hint="eastAsia" w:ascii="Times New Roman" w:hAnsi="Times New Roman" w:eastAsia="仿宋_GB2312"/>
          <w:sz w:val="32"/>
          <w:szCs w:val="32"/>
        </w:rPr>
        <w:t>牢固树立“安全第一”的思想意识，确保学生安全，是本届活动各项工作重中之重。</w:t>
      </w:r>
      <w:r>
        <w:rPr>
          <w:rFonts w:hint="eastAsia" w:ascii="Times New Roman" w:hAnsi="Times New Roman" w:eastAsia="仿宋_GB2312"/>
          <w:sz w:val="32"/>
          <w:szCs w:val="32"/>
          <w:lang w:val="en-US" w:eastAsia="zh-CN"/>
        </w:rPr>
        <w:t>各市</w:t>
      </w:r>
      <w:r>
        <w:rPr>
          <w:rFonts w:hint="eastAsia" w:ascii="Times New Roman" w:hAnsi="Times New Roman" w:eastAsia="仿宋_GB2312"/>
          <w:sz w:val="32"/>
          <w:szCs w:val="32"/>
        </w:rPr>
        <w:t>领队</w:t>
      </w:r>
      <w:r>
        <w:rPr>
          <w:rFonts w:hint="eastAsia" w:ascii="Times New Roman" w:hAnsi="Times New Roman" w:eastAsia="仿宋_GB2312"/>
          <w:sz w:val="32"/>
          <w:szCs w:val="32"/>
          <w:lang w:eastAsia="zh-CN"/>
        </w:rPr>
        <w:t>、</w:t>
      </w:r>
      <w:r>
        <w:rPr>
          <w:rFonts w:hint="eastAsia" w:ascii="Times New Roman" w:hAnsi="Times New Roman" w:eastAsia="仿宋_GB2312"/>
          <w:sz w:val="32"/>
          <w:szCs w:val="32"/>
          <w:lang w:val="en-US" w:eastAsia="zh-CN"/>
        </w:rPr>
        <w:t>各校带队教师</w:t>
      </w:r>
      <w:r>
        <w:rPr>
          <w:rFonts w:hint="eastAsia" w:ascii="Times New Roman" w:hAnsi="Times New Roman" w:eastAsia="仿宋_GB2312"/>
          <w:sz w:val="32"/>
          <w:szCs w:val="32"/>
        </w:rPr>
        <w:t>要高度重视，做好</w:t>
      </w:r>
      <w:r>
        <w:rPr>
          <w:rFonts w:hint="eastAsia" w:ascii="Times New Roman" w:hAnsi="Times New Roman" w:eastAsia="仿宋_GB2312"/>
          <w:sz w:val="32"/>
          <w:szCs w:val="32"/>
          <w:lang w:val="en-US" w:eastAsia="zh-CN"/>
        </w:rPr>
        <w:t>全区现场交流活动</w:t>
      </w:r>
      <w:r>
        <w:rPr>
          <w:rFonts w:hint="eastAsia" w:ascii="Times New Roman" w:hAnsi="Times New Roman" w:eastAsia="仿宋_GB2312"/>
          <w:sz w:val="32"/>
          <w:szCs w:val="32"/>
        </w:rPr>
        <w:t>期间学生安全工作：</w:t>
      </w:r>
    </w:p>
    <w:p w14:paraId="663B1EA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40" w:firstLineChars="200"/>
        <w:jc w:val="both"/>
        <w:textAlignment w:val="auto"/>
        <w:rPr>
          <w:rFonts w:hint="eastAsia" w:ascii="Times New Roman" w:hAnsi="Times New Roman" w:eastAsia="仿宋_GB2312" w:cs="Arial Unicode MS"/>
          <w:sz w:val="32"/>
          <w:szCs w:val="32"/>
          <w:lang w:eastAsia="zh-CN"/>
        </w:rPr>
      </w:pPr>
      <w:r>
        <w:rPr>
          <w:rFonts w:hint="eastAsia" w:ascii="Times New Roman" w:hAnsi="Times New Roman" w:eastAsia="仿宋_GB2312" w:cs="Arial Unicode MS"/>
          <w:sz w:val="32"/>
          <w:szCs w:val="32"/>
        </w:rPr>
        <w:t>一、</w:t>
      </w:r>
      <w:r>
        <w:rPr>
          <w:rFonts w:hint="eastAsia" w:ascii="Times New Roman" w:hAnsi="Times New Roman" w:eastAsia="仿宋_GB2312"/>
          <w:sz w:val="32"/>
          <w:szCs w:val="32"/>
          <w:lang w:val="en-US" w:eastAsia="zh-CN"/>
        </w:rPr>
        <w:t>各市</w:t>
      </w:r>
      <w:r>
        <w:rPr>
          <w:rFonts w:hint="eastAsia" w:ascii="Times New Roman" w:hAnsi="Times New Roman" w:eastAsia="仿宋_GB2312"/>
          <w:sz w:val="32"/>
          <w:szCs w:val="32"/>
        </w:rPr>
        <w:t>领队为本</w:t>
      </w:r>
      <w:r>
        <w:rPr>
          <w:rFonts w:hint="eastAsia" w:ascii="Times New Roman" w:hAnsi="Times New Roman" w:eastAsia="仿宋_GB2312"/>
          <w:sz w:val="32"/>
          <w:szCs w:val="32"/>
          <w:lang w:val="en-US" w:eastAsia="zh-CN"/>
        </w:rPr>
        <w:t>市</w:t>
      </w:r>
      <w:r>
        <w:rPr>
          <w:rFonts w:hint="eastAsia" w:ascii="Times New Roman" w:hAnsi="Times New Roman" w:eastAsia="仿宋_GB2312"/>
          <w:sz w:val="32"/>
          <w:szCs w:val="32"/>
        </w:rPr>
        <w:t>学生安全的总责任人</w:t>
      </w:r>
      <w:r>
        <w:rPr>
          <w:rFonts w:hint="eastAsia" w:ascii="Times New Roman" w:hAnsi="Times New Roman" w:eastAsia="仿宋_GB2312"/>
          <w:sz w:val="32"/>
          <w:szCs w:val="32"/>
          <w:lang w:eastAsia="zh-CN"/>
        </w:rPr>
        <w:t>，</w:t>
      </w:r>
      <w:r>
        <w:rPr>
          <w:rFonts w:hint="eastAsia" w:ascii="Times New Roman" w:hAnsi="Times New Roman" w:eastAsia="仿宋_GB2312"/>
          <w:sz w:val="32"/>
          <w:szCs w:val="32"/>
          <w:lang w:val="en-US" w:eastAsia="zh-CN"/>
        </w:rPr>
        <w:t>各校带队教师为本校学生安全的具体责任人。</w:t>
      </w:r>
    </w:p>
    <w:p w14:paraId="0025900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40" w:firstLineChars="200"/>
        <w:jc w:val="both"/>
        <w:textAlignment w:val="auto"/>
        <w:rPr>
          <w:rFonts w:hint="default" w:ascii="Times New Roman" w:hAnsi="Times New Roman" w:eastAsia="仿宋_GB2312" w:cs="Arial Unicode MS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Arial Unicode MS"/>
          <w:sz w:val="32"/>
          <w:szCs w:val="32"/>
        </w:rPr>
        <w:t>二、</w:t>
      </w:r>
      <w:r>
        <w:rPr>
          <w:rFonts w:hint="eastAsia" w:ascii="Times New Roman" w:hAnsi="Times New Roman" w:eastAsia="仿宋_GB2312"/>
          <w:sz w:val="32"/>
          <w:szCs w:val="32"/>
        </w:rPr>
        <w:t>建立安全工作机制，做好交通、饮食、住宿、场地安全等方面的应急预案。</w:t>
      </w:r>
    </w:p>
    <w:p w14:paraId="6FAA653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40" w:firstLineChars="200"/>
        <w:jc w:val="both"/>
        <w:textAlignment w:val="auto"/>
        <w:rPr>
          <w:rFonts w:hint="eastAsia" w:ascii="Times New Roman" w:hAnsi="Times New Roman" w:eastAsia="仿宋_GB2312" w:cs="Arial Unicode MS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Arial Unicode MS"/>
          <w:sz w:val="32"/>
          <w:szCs w:val="32"/>
        </w:rPr>
        <w:t>三、做好学生安全宣传教育工作，明确安全要求，落实好《活动手册》安全须知中各项安全措施。</w:t>
      </w:r>
    </w:p>
    <w:p w14:paraId="35CD921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40" w:firstLineChars="200"/>
        <w:jc w:val="both"/>
        <w:textAlignment w:val="auto"/>
        <w:rPr>
          <w:rFonts w:hint="eastAsia" w:ascii="Times New Roman" w:hAnsi="Times New Roman" w:eastAsia="仿宋_GB2312" w:cs="Arial Unicode MS"/>
          <w:sz w:val="32"/>
          <w:szCs w:val="32"/>
        </w:rPr>
      </w:pPr>
      <w:r>
        <w:rPr>
          <w:rFonts w:hint="eastAsia" w:ascii="Times New Roman" w:hAnsi="Times New Roman" w:eastAsia="仿宋_GB2312" w:cs="Arial Unicode MS"/>
          <w:sz w:val="32"/>
          <w:szCs w:val="32"/>
        </w:rPr>
        <w:t>四、不</w:t>
      </w:r>
      <w:bookmarkStart w:id="0" w:name="_GoBack"/>
      <w:bookmarkEnd w:id="0"/>
      <w:r>
        <w:rPr>
          <w:rFonts w:hint="eastAsia" w:ascii="Times New Roman" w:hAnsi="Times New Roman" w:eastAsia="仿宋_GB2312" w:cs="Arial Unicode MS"/>
          <w:sz w:val="32"/>
          <w:szCs w:val="32"/>
        </w:rPr>
        <w:t>组织学生及家长、教师在外聚餐，饮酒等集体活动。</w:t>
      </w:r>
    </w:p>
    <w:p w14:paraId="536D3F0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40" w:firstLineChars="200"/>
        <w:jc w:val="both"/>
        <w:textAlignment w:val="auto"/>
        <w:rPr>
          <w:rFonts w:hint="eastAsia" w:ascii="Times New Roman" w:hAnsi="Times New Roman" w:eastAsia="仿宋_GB2312"/>
          <w:sz w:val="32"/>
          <w:szCs w:val="32"/>
        </w:rPr>
      </w:pPr>
      <w:r>
        <w:rPr>
          <w:rFonts w:hint="eastAsia" w:ascii="Times New Roman" w:hAnsi="Times New Roman" w:eastAsia="仿宋_GB2312"/>
          <w:sz w:val="32"/>
          <w:szCs w:val="32"/>
          <w:lang w:val="en-US" w:eastAsia="zh-CN"/>
        </w:rPr>
        <w:t>五、按照活动安排及时</w:t>
      </w:r>
      <w:r>
        <w:rPr>
          <w:rFonts w:ascii="Times New Roman" w:hAnsi="Times New Roman" w:eastAsia="仿宋_GB2312"/>
          <w:sz w:val="32"/>
          <w:szCs w:val="32"/>
        </w:rPr>
        <w:t>清点人数</w:t>
      </w:r>
      <w:r>
        <w:rPr>
          <w:rFonts w:hint="eastAsia" w:ascii="Times New Roman" w:hAnsi="Times New Roman" w:eastAsia="仿宋_GB2312"/>
          <w:sz w:val="32"/>
          <w:szCs w:val="32"/>
        </w:rPr>
        <w:t>，掌握学生报到和离会情况。</w:t>
      </w:r>
    </w:p>
    <w:p w14:paraId="4218F3C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40" w:firstLineChars="200"/>
        <w:jc w:val="both"/>
        <w:textAlignment w:val="auto"/>
        <w:rPr>
          <w:rFonts w:hint="eastAsia" w:ascii="Times New Roman" w:hAnsi="Times New Roman" w:eastAsia="仿宋_GB2312"/>
          <w:sz w:val="32"/>
          <w:szCs w:val="32"/>
        </w:rPr>
      </w:pPr>
      <w:r>
        <w:rPr>
          <w:rFonts w:hint="eastAsia" w:ascii="Times New Roman" w:hAnsi="Times New Roman" w:eastAsia="仿宋_GB2312"/>
          <w:sz w:val="32"/>
          <w:szCs w:val="32"/>
          <w:lang w:val="en-US" w:eastAsia="zh-CN"/>
        </w:rPr>
        <w:t>六、</w:t>
      </w:r>
      <w:r>
        <w:rPr>
          <w:rFonts w:hint="eastAsia" w:ascii="Times New Roman" w:hAnsi="Times New Roman" w:eastAsia="仿宋_GB2312"/>
          <w:sz w:val="32"/>
          <w:szCs w:val="32"/>
        </w:rPr>
        <w:t>自觉遵守各项法律法规，自觉遵守社会公德，不参与违反</w:t>
      </w:r>
      <w:r>
        <w:rPr>
          <w:rFonts w:hint="eastAsia" w:ascii="Times New Roman" w:hAnsi="Times New Roman" w:eastAsia="仿宋_GB2312"/>
          <w:sz w:val="32"/>
          <w:szCs w:val="32"/>
          <w:lang w:eastAsia="zh-CN"/>
        </w:rPr>
        <w:t>“中央八项规定</w:t>
      </w:r>
      <w:r>
        <w:rPr>
          <w:rFonts w:hint="eastAsia" w:ascii="Times New Roman" w:hAnsi="Times New Roman" w:eastAsia="仿宋_GB2312"/>
          <w:sz w:val="32"/>
          <w:szCs w:val="32"/>
          <w:lang w:val="en-US" w:eastAsia="zh-CN"/>
        </w:rPr>
        <w:t>精神</w:t>
      </w:r>
      <w:r>
        <w:rPr>
          <w:rFonts w:hint="eastAsia" w:ascii="Times New Roman" w:hAnsi="Times New Roman" w:eastAsia="仿宋_GB2312"/>
          <w:sz w:val="32"/>
          <w:szCs w:val="32"/>
          <w:lang w:eastAsia="zh-CN"/>
        </w:rPr>
        <w:t>”</w:t>
      </w:r>
      <w:r>
        <w:rPr>
          <w:rFonts w:hint="eastAsia" w:ascii="Times New Roman" w:hAnsi="Times New Roman" w:eastAsia="仿宋_GB2312"/>
          <w:sz w:val="32"/>
          <w:szCs w:val="32"/>
        </w:rPr>
        <w:t>等违纪违法活动。</w:t>
      </w:r>
    </w:p>
    <w:p w14:paraId="1F53532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40" w:firstLineChars="200"/>
        <w:jc w:val="both"/>
        <w:textAlignment w:val="auto"/>
        <w:rPr>
          <w:rFonts w:hint="eastAsia" w:ascii="Times New Roman" w:hAnsi="Times New Roman" w:eastAsia="仿宋_GB2312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/>
          <w:sz w:val="32"/>
          <w:szCs w:val="32"/>
          <w:lang w:val="en-US" w:eastAsia="zh-CN"/>
        </w:rPr>
        <w:t>七、</w:t>
      </w:r>
      <w:r>
        <w:rPr>
          <w:rFonts w:ascii="Times New Roman" w:hAnsi="Times New Roman" w:eastAsia="仿宋_GB2312"/>
          <w:sz w:val="32"/>
          <w:szCs w:val="32"/>
        </w:rPr>
        <w:t>如</w:t>
      </w:r>
      <w:r>
        <w:rPr>
          <w:rFonts w:hint="eastAsia" w:ascii="Times New Roman" w:hAnsi="Times New Roman" w:eastAsia="仿宋_GB2312"/>
          <w:sz w:val="32"/>
          <w:szCs w:val="32"/>
        </w:rPr>
        <w:t>遇到</w:t>
      </w:r>
      <w:r>
        <w:rPr>
          <w:rFonts w:ascii="Times New Roman" w:hAnsi="Times New Roman" w:eastAsia="仿宋_GB2312"/>
          <w:sz w:val="32"/>
          <w:szCs w:val="32"/>
        </w:rPr>
        <w:t>特殊情况</w:t>
      </w:r>
      <w:r>
        <w:rPr>
          <w:rFonts w:hint="eastAsia" w:ascii="Times New Roman" w:hAnsi="Times New Roman" w:eastAsia="仿宋_GB2312"/>
          <w:sz w:val="32"/>
          <w:szCs w:val="32"/>
        </w:rPr>
        <w:t>，</w:t>
      </w:r>
      <w:r>
        <w:rPr>
          <w:rFonts w:ascii="Times New Roman" w:hAnsi="Times New Roman" w:eastAsia="仿宋_GB2312"/>
          <w:sz w:val="32"/>
          <w:szCs w:val="32"/>
        </w:rPr>
        <w:t>应</w:t>
      </w:r>
      <w:r>
        <w:rPr>
          <w:rFonts w:hint="eastAsia" w:ascii="Times New Roman" w:hAnsi="Times New Roman" w:eastAsia="仿宋_GB2312"/>
          <w:sz w:val="32"/>
          <w:szCs w:val="32"/>
        </w:rPr>
        <w:t>立即与组委会联系。</w:t>
      </w:r>
    </w:p>
    <w:p w14:paraId="529BDE1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40" w:firstLineChars="200"/>
        <w:jc w:val="both"/>
        <w:textAlignment w:val="auto"/>
        <w:rPr>
          <w:rFonts w:hint="eastAsia" w:ascii="Times New Roman" w:hAnsi="Times New Roman" w:eastAsia="仿宋_GB2312" w:cs="Arial Unicode MS"/>
          <w:sz w:val="32"/>
          <w:szCs w:val="32"/>
        </w:rPr>
      </w:pPr>
    </w:p>
    <w:p w14:paraId="1612679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left="0" w:leftChars="0" w:firstLine="2937" w:firstLineChars="918"/>
        <w:jc w:val="right"/>
        <w:textAlignment w:val="auto"/>
        <w:rPr>
          <w:rFonts w:hint="default" w:ascii="Times New Roman" w:hAnsi="Times New Roman" w:eastAsia="仿宋_GB2312" w:cs="Arial Unicode MS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Arial Unicode MS"/>
          <w:sz w:val="32"/>
          <w:szCs w:val="32"/>
          <w:u w:val="single"/>
          <w:lang w:val="en-US" w:eastAsia="zh-CN"/>
        </w:rPr>
        <w:t xml:space="preserve">              </w:t>
      </w:r>
      <w:r>
        <w:rPr>
          <w:rFonts w:hint="eastAsia" w:ascii="Times New Roman" w:hAnsi="Times New Roman" w:eastAsia="仿宋_GB2312" w:cs="Arial Unicode MS"/>
          <w:sz w:val="32"/>
          <w:szCs w:val="32"/>
          <w:lang w:eastAsia="zh-CN"/>
        </w:rPr>
        <w:t>（</w:t>
      </w:r>
      <w:r>
        <w:rPr>
          <w:rFonts w:hint="eastAsia" w:ascii="Times New Roman" w:hAnsi="Times New Roman" w:eastAsia="仿宋_GB2312" w:cs="Arial Unicode MS"/>
          <w:sz w:val="32"/>
          <w:szCs w:val="32"/>
          <w:lang w:val="en-US" w:eastAsia="zh-CN"/>
        </w:rPr>
        <w:t>单位盖章）</w:t>
      </w:r>
    </w:p>
    <w:p w14:paraId="2D38E9C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left="0" w:leftChars="0" w:firstLine="2937" w:firstLineChars="918"/>
        <w:jc w:val="right"/>
        <w:textAlignment w:val="auto"/>
        <w:rPr>
          <w:rFonts w:hint="eastAsia" w:ascii="Times New Roman" w:hAnsi="Times New Roman" w:eastAsia="仿宋_GB2312" w:cs="Arial Unicode MS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Arial Unicode MS"/>
          <w:sz w:val="32"/>
          <w:szCs w:val="32"/>
        </w:rPr>
        <w:t>领队</w:t>
      </w:r>
      <w:r>
        <w:rPr>
          <w:rFonts w:hint="eastAsia" w:ascii="Times New Roman" w:hAnsi="Times New Roman" w:eastAsia="仿宋_GB2312" w:cs="Arial Unicode MS"/>
          <w:sz w:val="32"/>
          <w:szCs w:val="32"/>
          <w:lang w:val="en-US" w:eastAsia="zh-CN"/>
        </w:rPr>
        <w:t>/带队教师</w:t>
      </w:r>
      <w:r>
        <w:rPr>
          <w:rFonts w:hint="eastAsia" w:ascii="Times New Roman" w:hAnsi="Times New Roman" w:eastAsia="仿宋_GB2312" w:cs="Arial Unicode MS"/>
          <w:sz w:val="32"/>
          <w:szCs w:val="32"/>
        </w:rPr>
        <w:t>（签字）：</w:t>
      </w:r>
      <w:r>
        <w:rPr>
          <w:rFonts w:hint="eastAsia" w:ascii="Times New Roman" w:hAnsi="Times New Roman" w:eastAsia="仿宋_GB2312" w:cs="Arial Unicode MS"/>
          <w:sz w:val="32"/>
          <w:szCs w:val="32"/>
          <w:lang w:eastAsia="zh-CN"/>
        </w:rPr>
        <w:t>（</w:t>
      </w:r>
      <w:r>
        <w:rPr>
          <w:rFonts w:hint="eastAsia" w:ascii="Times New Roman" w:hAnsi="Times New Roman" w:eastAsia="仿宋_GB2312" w:cs="Arial Unicode MS"/>
          <w:sz w:val="32"/>
          <w:szCs w:val="32"/>
          <w:u w:val="single"/>
          <w:lang w:val="en-US" w:eastAsia="zh-CN"/>
        </w:rPr>
        <w:t xml:space="preserve">          </w:t>
      </w:r>
      <w:r>
        <w:rPr>
          <w:rFonts w:hint="eastAsia" w:ascii="Times New Roman" w:hAnsi="Times New Roman" w:eastAsia="仿宋_GB2312" w:cs="Arial Unicode MS"/>
          <w:sz w:val="32"/>
          <w:szCs w:val="32"/>
          <w:lang w:val="en-US" w:eastAsia="zh-CN"/>
        </w:rPr>
        <w:t>）</w:t>
      </w:r>
    </w:p>
    <w:p w14:paraId="18BBC5B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080" w:firstLineChars="1900"/>
        <w:jc w:val="both"/>
        <w:textAlignment w:val="auto"/>
        <w:rPr>
          <w:rFonts w:ascii="Times New Roman" w:hAnsi="Times New Roman"/>
          <w:sz w:val="32"/>
          <w:szCs w:val="32"/>
        </w:rPr>
      </w:pPr>
      <w:r>
        <w:rPr>
          <w:rFonts w:hint="eastAsia" w:ascii="Times New Roman" w:hAnsi="Times New Roman" w:eastAsia="仿宋_GB2312" w:cs="Arial Unicode MS"/>
          <w:sz w:val="32"/>
          <w:szCs w:val="32"/>
        </w:rPr>
        <w:t>年</w:t>
      </w:r>
      <w:r>
        <w:rPr>
          <w:rFonts w:hint="eastAsia" w:ascii="Times New Roman" w:hAnsi="Times New Roman" w:eastAsia="仿宋_GB2312" w:cs="宋体"/>
          <w:sz w:val="32"/>
          <w:szCs w:val="32"/>
          <w:u w:val="none"/>
          <w:lang w:val="en-US" w:eastAsia="zh-CN"/>
        </w:rPr>
        <w:t xml:space="preserve">     </w:t>
      </w:r>
      <w:r>
        <w:rPr>
          <w:rFonts w:hint="eastAsia" w:ascii="Times New Roman" w:hAnsi="Times New Roman" w:eastAsia="仿宋_GB2312" w:cs="Arial Unicode MS"/>
          <w:sz w:val="32"/>
          <w:szCs w:val="32"/>
        </w:rPr>
        <w:t>月</w:t>
      </w:r>
      <w:r>
        <w:rPr>
          <w:rFonts w:hint="eastAsia" w:ascii="Times New Roman" w:hAnsi="Times New Roman" w:eastAsia="仿宋_GB2312" w:cs="宋体"/>
          <w:sz w:val="32"/>
          <w:szCs w:val="32"/>
          <w:u w:val="none"/>
          <w:lang w:val="zh-CN"/>
        </w:rPr>
        <w:t xml:space="preserve">     </w:t>
      </w:r>
      <w:r>
        <w:rPr>
          <w:rFonts w:hint="eastAsia" w:ascii="Times New Roman" w:hAnsi="Times New Roman" w:eastAsia="仿宋_GB2312" w:cs="Arial Unicode MS"/>
          <w:sz w:val="32"/>
          <w:szCs w:val="32"/>
        </w:rPr>
        <w:t>日</w:t>
      </w:r>
    </w:p>
    <w:sectPr>
      <w:footerReference r:id="rId3" w:type="default"/>
      <w:pgSz w:w="11906" w:h="16838"/>
      <w:pgMar w:top="2098" w:right="1474" w:bottom="1984" w:left="1587" w:header="851" w:footer="1247" w:gutter="0"/>
      <w:pgBorders>
        <w:top w:val="none" w:sz="0" w:space="0"/>
        <w:left w:val="none" w:sz="0" w:space="0"/>
        <w:bottom w:val="none" w:sz="0" w:space="0"/>
        <w:right w:val="none" w:sz="0" w:space="0"/>
      </w:pgBorders>
      <w:pgNumType w:fmt="numberInDash" w:start="1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仿宋_GB2312"/>
    <w:panose1 w:val="02020603050405020304"/>
    <w:charset w:val="86"/>
    <w:family w:val="auto"/>
    <w:pitch w:val="default"/>
    <w:sig w:usb0="00000000" w:usb1="00000000" w:usb2="00000009" w:usb3="00000000" w:csb0="400001FF" w:csb1="FFFF0000"/>
  </w:font>
  <w:font w:name="宋体">
    <w:altName w:val="仿宋_GB2312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仿宋_GB2312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国标黑体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仿宋_GB2312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Wingdings 3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国标黑体">
    <w:panose1 w:val="02000500000000000000"/>
    <w:charset w:val="86"/>
    <w:family w:val="auto"/>
    <w:pitch w:val="default"/>
    <w:sig w:usb0="00000001" w:usb1="08000000" w:usb2="00000000" w:usb3="00000000" w:csb0="00040000" w:csb1="00000000"/>
  </w:font>
  <w:font w:name="楷体">
    <w:altName w:val="楷体_GB2312"/>
    <w:panose1 w:val="02010609060101010101"/>
    <w:charset w:val="86"/>
    <w:family w:val="auto"/>
    <w:pitch w:val="default"/>
    <w:sig w:usb0="00000000" w:usb1="00000000" w:usb2="00000016" w:usb3="00000000" w:csb0="00040001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Arial Unicode MS">
    <w:altName w:val="DejaVu Sans"/>
    <w:panose1 w:val="020B0604020202020204"/>
    <w:charset w:val="00"/>
    <w:family w:val="roman"/>
    <w:pitch w:val="default"/>
    <w:sig w:usb0="00000000" w:usb1="00000000" w:usb2="00000000" w:usb3="00000000" w:csb0="00000001" w:csb1="00000000"/>
  </w:font>
  <w:font w:name="Wingdings 3">
    <w:panose1 w:val="05040102010807070707"/>
    <w:charset w:val="00"/>
    <w:family w:val="auto"/>
    <w:pitch w:val="default"/>
    <w:sig w:usb0="00000000" w:usb1="0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4DE00F1">
    <w:pPr>
      <w:pStyle w:val="4"/>
    </w:pPr>
  </w:p>
  <w:p w14:paraId="12744264">
    <w:pPr>
      <w:pStyle w:val="4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zIxOTQ3ZDFkZDkxYWE5MTY2N2Q0NjRhZjdlZmIyMDIifQ=="/>
  </w:docVars>
  <w:rsids>
    <w:rsidRoot w:val="00000000"/>
    <w:rsid w:val="02363044"/>
    <w:rsid w:val="0902043D"/>
    <w:rsid w:val="0965438D"/>
    <w:rsid w:val="0CC56F95"/>
    <w:rsid w:val="0F8B0B9B"/>
    <w:rsid w:val="152C64B6"/>
    <w:rsid w:val="17AB3244"/>
    <w:rsid w:val="1DE856F4"/>
    <w:rsid w:val="21997A0B"/>
    <w:rsid w:val="25F807A6"/>
    <w:rsid w:val="28B551DA"/>
    <w:rsid w:val="28E41726"/>
    <w:rsid w:val="2BFA524F"/>
    <w:rsid w:val="315B055B"/>
    <w:rsid w:val="350F0A88"/>
    <w:rsid w:val="35A6541F"/>
    <w:rsid w:val="3C666BAA"/>
    <w:rsid w:val="3D5026AD"/>
    <w:rsid w:val="422B5210"/>
    <w:rsid w:val="450B0DB0"/>
    <w:rsid w:val="49254876"/>
    <w:rsid w:val="4AD70EDF"/>
    <w:rsid w:val="57D32148"/>
    <w:rsid w:val="5EE335FC"/>
    <w:rsid w:val="680B7E6D"/>
    <w:rsid w:val="73D82B6C"/>
    <w:rsid w:val="7BFDC51F"/>
    <w:rsid w:val="7D390A95"/>
    <w:rsid w:val="D9FA00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autoRedefine/>
    <w:qFormat/>
    <w:uiPriority w:val="0"/>
    <w:pPr>
      <w:keepNext/>
      <w:keepLines/>
      <w:spacing w:beforeLines="0" w:beforeAutospacing="0" w:afterLines="0" w:afterAutospacing="0" w:line="560" w:lineRule="exact"/>
      <w:outlineLvl w:val="0"/>
    </w:pPr>
    <w:rPr>
      <w:rFonts w:eastAsia="黑体"/>
      <w:b/>
      <w:kern w:val="44"/>
      <w:sz w:val="32"/>
    </w:rPr>
  </w:style>
  <w:style w:type="paragraph" w:styleId="3">
    <w:name w:val="heading 2"/>
    <w:basedOn w:val="1"/>
    <w:next w:val="1"/>
    <w:semiHidden/>
    <w:unhideWhenUsed/>
    <w:qFormat/>
    <w:uiPriority w:val="0"/>
    <w:pPr>
      <w:keepNext/>
      <w:keepLines/>
      <w:spacing w:beforeLines="0" w:beforeAutospacing="0" w:afterLines="0" w:afterAutospacing="0" w:line="560" w:lineRule="exact"/>
      <w:outlineLvl w:val="1"/>
    </w:pPr>
    <w:rPr>
      <w:rFonts w:ascii="Arial" w:hAnsi="Arial" w:eastAsia="楷体"/>
    </w:rPr>
  </w:style>
  <w:style w:type="character" w:default="1" w:styleId="7">
    <w:name w:val="Default Paragraph Font"/>
    <w:autoRedefine/>
    <w:semiHidden/>
    <w:qFormat/>
    <w:uiPriority w:val="0"/>
  </w:style>
  <w:style w:type="table" w:default="1" w:styleId="6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footer"/>
    <w:basedOn w:val="1"/>
    <w:autoRedefine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5">
    <w:name w:val="header"/>
    <w:basedOn w:val="1"/>
    <w:autoRedefine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ntractReview xmlns="http://schemas.wps.cn/vas-ai-hub/contract-review">
  <reviewItems xmlns="http://schemas.wps.cn/vas-ai-hub/contract-review"/>
  <config xmlns="http://schemas.wps.cn/vas-ai-hub/contract-review"/>
</contractReview>
</file>

<file path=customXml/itemProps1.xml><?xml version="1.0" encoding="utf-8"?>
<ds:datastoreItem xmlns:ds="http://schemas.openxmlformats.org/officeDocument/2006/customXml" ds:itemID="{314896ee-2702-4260-a88e-04a6ccf76910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379</Words>
  <Characters>382</Characters>
  <Lines>0</Lines>
  <Paragraphs>0</Paragraphs>
  <TotalTime>1</TotalTime>
  <ScaleCrop>false</ScaleCrop>
  <LinksUpToDate>false</LinksUpToDate>
  <CharactersWithSpaces>416</CharactersWithSpaces>
  <Application>WPS Office_12.1.2.25882_F1E327BC-269C-435d-A152-05C5408002CA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2021-03-26T17:54:00Z</dcterms:created>
  <dc:creator>Huang</dc:creator>
  <cp:lastModifiedBy>徐永慧</cp:lastModifiedBy>
  <cp:lastPrinted>2023-06-10T02:58:00Z</cp:lastPrinted>
  <dcterms:modified xsi:type="dcterms:W3CDTF">2026-05-08T16:14:37Z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2052-12.1.2.25882</vt:lpwstr>
  </property>
  <property fmtid="{D5CDD505-2E9C-101B-9397-08002B2CF9AE}" pid="3" name="ICV">
    <vt:lpwstr>40BEE9D35186240B6D9BFD69D5EAA3A7_43</vt:lpwstr>
  </property>
  <property fmtid="{D5CDD505-2E9C-101B-9397-08002B2CF9AE}" pid="4" name="KSOTemplateDocerSaveRecord">
    <vt:lpwstr>eyJoZGlkIjoiYzIxOTQ3ZDFkZDkxYWE5MTY2N2Q0NjRhZjdlZmIyMDIiLCJ1c2VySWQiOiI0Mjg0Njk0NzcifQ==</vt:lpwstr>
  </property>
</Properties>
</file>