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3F1D1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5B0EB9C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56BB5AA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2026年（第36 期）</w:t>
      </w:r>
    </w:p>
    <w:p w14:paraId="23380B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8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05735E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bookmarkStart w:id="1" w:name="_GoBack"/>
      <w:r>
        <w:rPr>
          <w:rFonts w:hint="eastAsia" w:ascii="方正小标宋简体" w:hAnsi="方正小标宋简体" w:eastAsia="方正小标宋简体" w:cs="方正小标宋简体"/>
          <w:sz w:val="44"/>
          <w:szCs w:val="48"/>
        </w:rPr>
        <w:t xml:space="preserve">祭英烈承初心 </w:t>
      </w:r>
      <w:r>
        <w:rPr>
          <w:rFonts w:hint="eastAsia" w:ascii="方正小标宋简体" w:hAnsi="方正小标宋简体" w:eastAsia="方正小标宋简体" w:cs="方正小标宋简体"/>
          <w:sz w:val="44"/>
          <w:szCs w:val="48"/>
          <w:lang w:val="en-US" w:eastAsia="zh-CN"/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sz w:val="44"/>
          <w:szCs w:val="48"/>
        </w:rPr>
        <w:t>学雷锋践善行</w:t>
      </w:r>
    </w:p>
    <w:p w14:paraId="7222BD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6"/>
          <w:lang w:eastAsia="zh-CN"/>
        </w:rPr>
      </w:pPr>
      <w:r>
        <w:rPr>
          <w:rFonts w:hint="eastAsia" w:ascii="黑体" w:hAnsi="黑体" w:eastAsia="黑体" w:cs="黑体"/>
          <w:sz w:val="32"/>
          <w:szCs w:val="36"/>
        </w:rPr>
        <w:t>——金凤区第一小学经典诵读展演</w:t>
      </w:r>
      <w:r>
        <w:rPr>
          <w:rFonts w:hint="eastAsia" w:ascii="黑体" w:hAnsi="黑体" w:eastAsia="黑体" w:cs="黑体"/>
          <w:sz w:val="32"/>
          <w:szCs w:val="36"/>
          <w:lang w:eastAsia="zh-CN"/>
        </w:rPr>
        <w:t>活动</w:t>
      </w:r>
    </w:p>
    <w:bookmarkEnd w:id="1"/>
    <w:p w14:paraId="540EA8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春风寄哀思，诵读传薪火；清明怀忠烈，少年践善行。为缅怀革命先烈、传承红色基因，弘扬雷锋精神、培育校园新风，2026年4月</w:t>
      </w:r>
      <w:r>
        <w:rPr>
          <w:rFonts w:hint="eastAsia" w:ascii="仿宋_GB2312" w:hAnsi="仿宋_GB2312" w:eastAsia="仿宋_GB2312" w:cs="仿宋_GB2312"/>
          <w:sz w:val="32"/>
          <w:szCs w:val="36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6"/>
        </w:rPr>
        <w:t>日下午，金凤区第一小学在阶梯教室隆重举行“祭英烈承初心 学雷锋践善行”经典诵读展演活动。全校9个班级齐聚舞台，以声传情、以艺抒志，共谱一曲缅怀与传承的青春乐章。</w:t>
      </w:r>
    </w:p>
    <w:p w14:paraId="6F8FFB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活动伊始，主持人深情开场，点明活动深意，全体师生心怀崇敬，共赴这场精神盛宴。展演现场，节目形式丰富、编排新颖、意蕴深厚，诵经典以祭英烈，歌华章以学雷锋，深情朗诵礼赞忠魂，嘹亮合唱弘扬正气，情景演绎传递温暖。</w:t>
      </w:r>
    </w:p>
    <w:p w14:paraId="33400A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五年级4班带来《以善为炬，作答世界》与《那些人啊》，以温润之声点亮善念微光，用真挚吟唱致敬平凡英雄，字句间满是少年向善的赤诚；四年级8班献上《清明颂忠烈》朗诵与合唱，音韵庄重、情感深沉，在追思中铭记英烈风骨，在吟唱中传承英雄精神；四年级4班以情景剧《一件蓝外套》搭配《学习雷锋好榜样》，用鲜活故事再现雷锋精神，以嘹亮歌声唱响榜样力量，生动诠释平凡中的坚守与奉献；二年级9班带来《追寻雷锋 向善而行》与《把未来点亮》，童声清澈、姿态可爱，在诵读中追寻榜样足迹，在歌声中憧憬美好未来；六年级2班《祭英烈，承壮志》铿锵有力、气势如虹，以慷慨之音缅怀先烈功绩，以坚定之志立下报国初心；三年级4班《学雷锋，善暖校园》搭配《我们要做雷锋式的好少年》，诵读质朴真诚，歌声昂扬向上，让雷锋精神在校园落地生根；二年级11班《清明祭英烈，善行铸初心》深情款款、意蕴悠长，以稚嫩之声寄托追思，以纯粹之心践行善举；三年级3班《山河忆忠魂，丹心照千古》与《共产主义接班人》气势磅礴、振奋人心，诵出对祖国的热爱，唱出对信仰的坚守；二年级5班《一封穿越千年的信》构思精巧、情感细腻，以书信为媒跨越时空，向英烈诉说敬仰与传承。同学们仪态大方、诵读流畅、配合默契，用真挚情感诉说对英烈的敬仰，用昂扬姿态践行雷锋精神。</w:t>
      </w:r>
    </w:p>
    <w:p w14:paraId="527C20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展演落幕，点评赋能。游筠老师对活动给予高度评价，肯定节目创意与师生风采，勉励学子以英烈为灯塔、以雷锋为标杆，明志笃行、向善而为。随后，凤老师公布成绩，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校长</w:t>
      </w:r>
      <w:r>
        <w:rPr>
          <w:rFonts w:hint="eastAsia" w:ascii="仿宋_GB2312" w:hAnsi="仿宋_GB2312" w:eastAsia="仿宋_GB2312" w:cs="仿宋_GB2312"/>
          <w:sz w:val="32"/>
          <w:szCs w:val="36"/>
        </w:rPr>
        <w:t>为获奖班级颁奖，掌声映初心，荣誉砺前行，现场氛围庄重而热烈。</w:t>
      </w:r>
    </w:p>
    <w:p w14:paraId="2C3F86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此次活动，以诵读为桥，连接历史与当下；以精神为炬，照亮成长与未来，既厚植了学生爱国情怀，又涵养了校园文明风尚，更让红色基因融入血脉、雷锋精神代代相传。未来，金凤区第一小学将持续深耕红色教育与德育实践，引导全体少年承英烈之志，守初心之诺；行雷锋之善，担时代之责，在成长路上崇德向善、奋勇向前，争做新时代好少年！</w:t>
      </w:r>
    </w:p>
    <w:p w14:paraId="385CF3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</w:p>
    <w:p w14:paraId="577213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34F58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DEDC2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A9817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67945</wp:posOffset>
            </wp:positionH>
            <wp:positionV relativeFrom="paragraph">
              <wp:posOffset>-6985</wp:posOffset>
            </wp:positionV>
            <wp:extent cx="6164580" cy="4623435"/>
            <wp:effectExtent l="0" t="0" r="7620" b="9525"/>
            <wp:wrapNone/>
            <wp:docPr id="1" name="图片 1" descr="微信图片_20260409161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40916154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64580" cy="462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D26D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FEE0E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BF333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02749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31AB5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FD564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E98D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BCE58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50382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2772B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071A5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14F22B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2E7E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316865</wp:posOffset>
            </wp:positionV>
            <wp:extent cx="6164580" cy="4623435"/>
            <wp:effectExtent l="0" t="0" r="7620" b="9525"/>
            <wp:wrapNone/>
            <wp:docPr id="2" name="图片 2" descr="fa6d83cfe932420dd1394b1bfe59f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a6d83cfe932420dd1394b1bfe59f3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64580" cy="462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672C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</w:p>
    <w:p w14:paraId="50066B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1083E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FF42A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423C1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600E6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87A39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06C0C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51121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C1B4B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B7895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36830</wp:posOffset>
            </wp:positionV>
            <wp:extent cx="6164580" cy="4623435"/>
            <wp:effectExtent l="0" t="0" r="7620" b="9525"/>
            <wp:wrapNone/>
            <wp:docPr id="3" name="图片 3" descr="1c3bc77982033a0527166cb87dd50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c3bc77982033a0527166cb87dd50e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64580" cy="462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083B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BAFC3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FC04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DD009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074E5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D5EAE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16E7A8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CF6A7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28C44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1C278E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DFE6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00132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3D7D2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67310</wp:posOffset>
            </wp:positionH>
            <wp:positionV relativeFrom="paragraph">
              <wp:posOffset>325120</wp:posOffset>
            </wp:positionV>
            <wp:extent cx="6164580" cy="4623435"/>
            <wp:effectExtent l="0" t="0" r="7620" b="9525"/>
            <wp:wrapNone/>
            <wp:docPr id="4" name="图片 4" descr="82d0c6c58792c2fa03671a9012da3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2d0c6c58792c2fa03671a9012da3ac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64580" cy="462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E060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1A435D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33322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C4686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10F71A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C2363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5489B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B66EC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9055F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1511D0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AFD67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50800</wp:posOffset>
            </wp:positionH>
            <wp:positionV relativeFrom="paragraph">
              <wp:posOffset>13335</wp:posOffset>
            </wp:positionV>
            <wp:extent cx="6164580" cy="4623435"/>
            <wp:effectExtent l="0" t="0" r="7620" b="9525"/>
            <wp:wrapNone/>
            <wp:docPr id="5" name="图片 5" descr="3a83880072392884e4bf5003dc7a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a83880072392884e4bf5003dc7a32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64580" cy="462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515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D0A32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FAB13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D009B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122BE1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D3F38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D247D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D8486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E3D3C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CEB34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729FD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F38E2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EE715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121920</wp:posOffset>
            </wp:positionV>
            <wp:extent cx="6164580" cy="4623435"/>
            <wp:effectExtent l="0" t="0" r="7620" b="9525"/>
            <wp:wrapNone/>
            <wp:docPr id="6" name="图片 6" descr="92a84979ef3d0b75cf481d626241b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92a84979ef3d0b75cf481d626241b9b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64580" cy="462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9BD3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</w:p>
    <w:p w14:paraId="2C5DF0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2DF88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299ED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AD0D2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C25FB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904AC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F1EDA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6171A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7820C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F0D35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349250</wp:posOffset>
            </wp:positionV>
            <wp:extent cx="6169025" cy="3470275"/>
            <wp:effectExtent l="0" t="0" r="3175" b="4445"/>
            <wp:wrapNone/>
            <wp:docPr id="7" name="图片 7" descr="59c35b5200995906d1f1fbb550317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59c35b5200995906d1f1fbb550317cd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69025" cy="347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C97B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FABBC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E81DF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040A0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59A39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F4CFD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823A7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5B061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EBA53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32838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F5FEB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王芳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审核：王嘉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凤帅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F4B6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00A04A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sectPr>
      <w:headerReference r:id="rId3" w:type="default"/>
      <w:footerReference r:id="rId4" w:type="default"/>
      <w:pgSz w:w="11905" w:h="16840"/>
      <w:pgMar w:top="1440" w:right="1080" w:bottom="1440" w:left="10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0E3BE2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38B60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89B5BEE"/>
    <w:rsid w:val="1FA53BA4"/>
    <w:rsid w:val="21F92CFC"/>
    <w:rsid w:val="263537A8"/>
    <w:rsid w:val="29C1579E"/>
    <w:rsid w:val="2FC564F1"/>
    <w:rsid w:val="33FB413B"/>
    <w:rsid w:val="34BC363D"/>
    <w:rsid w:val="353335A8"/>
    <w:rsid w:val="38B44A00"/>
    <w:rsid w:val="47C95E3B"/>
    <w:rsid w:val="47F866B8"/>
    <w:rsid w:val="60DD49C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1127</Words>
  <Characters>1138</Characters>
  <TotalTime>0</TotalTime>
  <ScaleCrop>false</ScaleCrop>
  <LinksUpToDate>false</LinksUpToDate>
  <CharactersWithSpaces>1193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2026-04-07T03:15:00Z</dcterms:created>
  <dc:creator>Apache POI</dc:creator>
  <cp:lastModifiedBy>清水果子</cp:lastModifiedBy>
  <dcterms:modified xsi:type="dcterms:W3CDTF">2026-04-10T03:11:17Z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eyJoZGlkIjoiYTM1MDVkMDVmNjY3NTMwMzIyODMzOTljZjJhZmRmOGYiLCJ1c2VySWQiOiI0ODI5NDg3MTIifQ==</vt:lpwstr>
  </property>
  <property fmtid="{D5CDD505-2E9C-101B-9397-08002B2CF9AE}" pid="3" name="KSOProductBuildVer">
    <vt:lpwstr>2052-12.1.0.25225</vt:lpwstr>
  </property>
  <property fmtid="{D5CDD505-2E9C-101B-9397-08002B2CF9AE}" pid="4" name="ICV">
    <vt:lpwstr>9950C7BC9E9C4EEEA16629EEF488FD39_12</vt:lpwstr>
  </property>
</Properties>
</file>