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7A9C8C">
      <w:pPr>
        <w:pStyle w:val="5"/>
        <w:spacing w:line="560" w:lineRule="exact"/>
        <w:jc w:val="center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银川市金凤区第一小学</w:t>
      </w:r>
    </w:p>
    <w:p w14:paraId="50D477A2">
      <w:pPr>
        <w:pStyle w:val="5"/>
        <w:spacing w:line="560" w:lineRule="exact"/>
        <w:jc w:val="center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工作简报</w:t>
      </w:r>
    </w:p>
    <w:p w14:paraId="01FE545A">
      <w:pPr>
        <w:pStyle w:val="5"/>
        <w:spacing w:line="560" w:lineRule="exact"/>
        <w:jc w:val="center"/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</w:rPr>
        <w:t>2026年（第</w:t>
      </w: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35</w:t>
      </w: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</w:rPr>
        <w:t>期）</w:t>
      </w:r>
    </w:p>
    <w:p w14:paraId="14F6B3A6">
      <w:pPr>
        <w:spacing w:line="560" w:lineRule="exact"/>
        <w:jc w:val="center"/>
        <w:rPr>
          <w:rFonts w:hint="eastAsia" w:ascii="宋体" w:hAnsi="宋体" w:cs="Microsoft YaHei UI"/>
          <w:b/>
          <w:bCs/>
          <w:spacing w:val="7"/>
          <w:kern w:val="44"/>
          <w:sz w:val="32"/>
          <w:szCs w:val="32"/>
          <w:shd w:val="clear" w:color="auto" w:fill="FFFFFF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                   2026年4月1日</w:t>
      </w:r>
      <w:bookmarkEnd w:id="0"/>
    </w:p>
    <w:p w14:paraId="5756AE90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spacing w:val="-1"/>
          <w:sz w:val="44"/>
          <w:szCs w:val="44"/>
        </w:rPr>
      </w:pPr>
      <w:bookmarkStart w:id="1" w:name="OLE_LINK4"/>
      <w:r>
        <w:rPr>
          <w:rFonts w:hint="eastAsia" w:ascii="方正小标宋简体" w:hAnsi="方正小标宋简体" w:eastAsia="方正小标宋简体" w:cs="方正小标宋简体"/>
          <w:spacing w:val="-1"/>
          <w:sz w:val="44"/>
          <w:szCs w:val="44"/>
        </w:rPr>
        <w:t>春风逐梦 运动启航</w:t>
      </w:r>
    </w:p>
    <w:bookmarkEnd w:id="1"/>
    <w:p w14:paraId="4B9AB3DD">
      <w:pPr>
        <w:spacing w:line="560" w:lineRule="exact"/>
        <w:jc w:val="center"/>
        <w:rPr>
          <w:rFonts w:ascii="宋体" w:hAnsi="宋体" w:cs="宋体"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——银川市金凤区第一小学2026年春季运动会盛大开幕</w:t>
      </w:r>
    </w:p>
    <w:p w14:paraId="6C3DEB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方正仿宋_GB2312" w:eastAsia="仿宋_GB2312" w:cs="方正仿宋_GB2312"/>
          <w:sz w:val="32"/>
          <w:szCs w:val="32"/>
        </w:rPr>
      </w:pPr>
      <w:r>
        <w:rPr>
          <w:rFonts w:hint="eastAsia" w:ascii="仿宋_GB2312" w:hAnsi="宋体" w:eastAsia="仿宋_GB2312" w:cs="宋体"/>
          <w:sz w:val="32"/>
          <w:szCs w:val="32"/>
        </w:rPr>
        <w:t>春风</w:t>
      </w:r>
      <w:r>
        <w:rPr>
          <w:rFonts w:hint="eastAsia" w:ascii="仿宋_GB2312" w:hAnsi="___WRD_EMBED_SUB_49" w:eastAsia="仿宋_GB2312" w:cs="___WRD_EMBED_SUB_49"/>
          <w:sz w:val="32"/>
          <w:szCs w:val="32"/>
        </w:rPr>
        <w:t>送</w:t>
      </w:r>
      <w:r>
        <w:rPr>
          <w:rFonts w:hint="eastAsia" w:ascii="仿宋_GB2312" w:hAnsi="宋体" w:eastAsia="仿宋_GB2312" w:cs="宋体"/>
          <w:sz w:val="32"/>
          <w:szCs w:val="32"/>
        </w:rPr>
        <w:t>暖</w:t>
      </w:r>
      <w:r>
        <w:rPr>
          <w:rFonts w:hint="eastAsia" w:ascii="仿宋_GB2312" w:hAnsi="___WRD_EMBED_SUB_49" w:eastAsia="仿宋_GB2312" w:cs="___WRD_EMBED_SUB_49"/>
          <w:sz w:val="32"/>
          <w:szCs w:val="32"/>
        </w:rPr>
        <w:t>，</w:t>
      </w:r>
      <w:r>
        <w:rPr>
          <w:rFonts w:hint="eastAsia" w:ascii="仿宋_GB2312" w:hAnsi="宋体" w:eastAsia="仿宋_GB2312" w:cs="宋体"/>
          <w:sz w:val="32"/>
          <w:szCs w:val="32"/>
        </w:rPr>
        <w:t>彩旗飘扬</w:t>
      </w:r>
      <w:r>
        <w:rPr>
          <w:rFonts w:hint="eastAsia" w:ascii="仿宋_GB2312" w:hAnsi="___WRD_EMBED_SUB_49" w:eastAsia="仿宋_GB2312" w:cs="___WRD_EMBED_SUB_49"/>
          <w:sz w:val="32"/>
          <w:szCs w:val="32"/>
        </w:rPr>
        <w:t>，</w:t>
      </w:r>
      <w:r>
        <w:rPr>
          <w:rFonts w:hint="eastAsia" w:ascii="仿宋_GB2312" w:hAnsi="宋体" w:eastAsia="仿宋_GB2312" w:cs="宋体"/>
          <w:sz w:val="32"/>
          <w:szCs w:val="32"/>
        </w:rPr>
        <w:t>少</w:t>
      </w:r>
      <w:r>
        <w:rPr>
          <w:rFonts w:hint="eastAsia" w:ascii="仿宋_GB2312" w:hAnsi="___WRD_EMBED_SUB_49" w:eastAsia="仿宋_GB2312" w:cs="___WRD_EMBED_SUB_49"/>
          <w:sz w:val="32"/>
          <w:szCs w:val="32"/>
        </w:rPr>
        <w:t>年意</w:t>
      </w:r>
      <w:r>
        <w:rPr>
          <w:rFonts w:hint="eastAsia" w:ascii="仿宋_GB2312" w:hAnsi="宋体" w:eastAsia="仿宋_GB2312" w:cs="宋体"/>
          <w:sz w:val="32"/>
          <w:szCs w:val="32"/>
        </w:rPr>
        <w:t>气</w:t>
      </w:r>
      <w:r>
        <w:rPr>
          <w:rFonts w:hint="eastAsia" w:ascii="仿宋_GB2312" w:hAnsi="___WRD_EMBED_SUB_49" w:eastAsia="仿宋_GB2312" w:cs="___WRD_EMBED_SUB_49"/>
          <w:sz w:val="32"/>
          <w:szCs w:val="32"/>
        </w:rPr>
        <w:t>，</w:t>
      </w:r>
      <w:r>
        <w:rPr>
          <w:rFonts w:hint="eastAsia" w:ascii="仿宋_GB2312" w:hAnsi="宋体" w:eastAsia="仿宋_GB2312" w:cs="宋体"/>
          <w:sz w:val="32"/>
          <w:szCs w:val="32"/>
        </w:rPr>
        <w:t>尽</w:t>
      </w:r>
      <w:r>
        <w:rPr>
          <w:rFonts w:hint="eastAsia" w:ascii="仿宋_GB2312" w:hAnsi="___WRD_EMBED_SUB_49" w:eastAsia="仿宋_GB2312" w:cs="___WRD_EMBED_SUB_49"/>
          <w:sz w:val="32"/>
          <w:szCs w:val="32"/>
        </w:rPr>
        <w:t>展</w:t>
      </w:r>
      <w:r>
        <w:rPr>
          <w:rFonts w:hint="eastAsia" w:ascii="仿宋_GB2312" w:hAnsi="宋体" w:eastAsia="仿宋_GB2312" w:cs="宋体"/>
          <w:sz w:val="32"/>
          <w:szCs w:val="32"/>
        </w:rPr>
        <w:t>锋芒</w:t>
      </w:r>
      <w:r>
        <w:rPr>
          <w:rFonts w:hint="eastAsia" w:ascii="仿宋_GB2312" w:hAnsi="___WRD_EMBED_SUB_49" w:eastAsia="仿宋_GB2312" w:cs="___WRD_EMBED_SUB_49"/>
          <w:sz w:val="32"/>
          <w:szCs w:val="32"/>
        </w:rPr>
        <w:t>。为</w:t>
      </w:r>
      <w:r>
        <w:rPr>
          <w:rFonts w:hint="eastAsia" w:ascii="仿宋_GB2312" w:hAnsi="宋体" w:eastAsia="仿宋_GB2312" w:cs="宋体"/>
          <w:sz w:val="32"/>
          <w:szCs w:val="32"/>
        </w:rPr>
        <w:t>丰富</w:t>
      </w:r>
      <w:r>
        <w:rPr>
          <w:rFonts w:hint="eastAsia" w:ascii="仿宋_GB2312" w:hAnsi="___WRD_EMBED_SUB_49" w:eastAsia="仿宋_GB2312" w:cs="___WRD_EMBED_SUB_49"/>
          <w:sz w:val="32"/>
          <w:szCs w:val="32"/>
        </w:rPr>
        <w:t>校</w:t>
      </w:r>
      <w:r>
        <w:rPr>
          <w:rFonts w:hint="eastAsia" w:ascii="仿宋_GB2312" w:hAnsi="宋体" w:eastAsia="仿宋_GB2312" w:cs="宋体"/>
          <w:sz w:val="32"/>
          <w:szCs w:val="32"/>
        </w:rPr>
        <w:t>园</w:t>
      </w:r>
      <w:r>
        <w:rPr>
          <w:rFonts w:hint="eastAsia" w:ascii="仿宋_GB2312" w:hAnsi="___WRD_EMBED_SUB_49" w:eastAsia="仿宋_GB2312" w:cs="___WRD_EMBED_SUB_49"/>
          <w:sz w:val="32"/>
          <w:szCs w:val="32"/>
        </w:rPr>
        <w:t>文化生活，</w:t>
      </w:r>
      <w:r>
        <w:rPr>
          <w:rFonts w:hint="eastAsia" w:ascii="仿宋_GB2312" w:hAnsi="宋体" w:eastAsia="仿宋_GB2312" w:cs="宋体"/>
          <w:sz w:val="32"/>
          <w:szCs w:val="32"/>
        </w:rPr>
        <w:t>弘扬</w:t>
      </w:r>
      <w:r>
        <w:rPr>
          <w:rFonts w:hint="eastAsia" w:ascii="仿宋_GB2312" w:hAnsi="___WRD_EMBED_SUB_49" w:eastAsia="仿宋_GB2312" w:cs="___WRD_EMBED_SUB_49"/>
          <w:sz w:val="32"/>
          <w:szCs w:val="32"/>
        </w:rPr>
        <w:t>体育</w:t>
      </w:r>
      <w:r>
        <w:rPr>
          <w:rFonts w:hint="eastAsia" w:ascii="仿宋_GB2312" w:hAnsi="宋体" w:eastAsia="仿宋_GB2312" w:cs="宋体"/>
          <w:sz w:val="32"/>
          <w:szCs w:val="32"/>
        </w:rPr>
        <w:t>拼搏</w:t>
      </w:r>
      <w:r>
        <w:rPr>
          <w:rFonts w:hint="eastAsia" w:ascii="仿宋_GB2312" w:hAnsi="___WRD_EMBED_SUB_49" w:eastAsia="仿宋_GB2312" w:cs="___WRD_EMBED_SUB_49"/>
          <w:sz w:val="32"/>
          <w:szCs w:val="32"/>
        </w:rPr>
        <w:t>精</w:t>
      </w:r>
      <w:r>
        <w:rPr>
          <w:rFonts w:hint="eastAsia" w:ascii="仿宋_GB2312" w:hAnsi="宋体" w:eastAsia="仿宋_GB2312" w:cs="宋体"/>
          <w:sz w:val="32"/>
          <w:szCs w:val="32"/>
        </w:rPr>
        <w:t>神</w:t>
      </w:r>
      <w:r>
        <w:rPr>
          <w:rFonts w:hint="eastAsia" w:ascii="仿宋_GB2312" w:hAnsi="___WRD_EMBED_SUB_49" w:eastAsia="仿宋_GB2312" w:cs="___WRD_EMBED_SUB_49"/>
          <w:sz w:val="32"/>
          <w:szCs w:val="32"/>
        </w:rPr>
        <w:t>，</w:t>
      </w:r>
      <w:r>
        <w:rPr>
          <w:rFonts w:hint="eastAsia" w:ascii="仿宋_GB2312" w:hAnsi="___WRD_EMBED_SUB_49" w:eastAsia="仿宋_GB2312" w:cs="___WRD_EMBED_SUB_49"/>
          <w:sz w:val="32"/>
          <w:szCs w:val="32"/>
          <w:lang w:val="en-US" w:eastAsia="zh-CN"/>
        </w:rPr>
        <w:t>2026年4月1日</w:t>
      </w:r>
      <w:r>
        <w:rPr>
          <w:rFonts w:hint="eastAsia" w:ascii="仿宋_GB2312" w:hAnsi="___WRD_EMBED_SUB_49" w:eastAsia="仿宋_GB2312" w:cs="___WRD_EMBED_SUB_49"/>
          <w:sz w:val="32"/>
          <w:szCs w:val="32"/>
        </w:rPr>
        <w:t>，银川市金凤区第一小学</w:t>
      </w:r>
      <w:r>
        <w:rPr>
          <w:rFonts w:hint="eastAsia" w:ascii="仿宋_GB2312" w:hAnsi="方正仿宋_GB2312" w:eastAsia="仿宋_GB2312" w:cs="方正仿宋_GB2312"/>
          <w:sz w:val="32"/>
          <w:szCs w:val="32"/>
        </w:rPr>
        <w:t>2026年</w:t>
      </w:r>
      <w:r>
        <w:rPr>
          <w:rFonts w:hint="eastAsia" w:ascii="仿宋_GB2312" w:hAnsi="宋体" w:eastAsia="仿宋_GB2312" w:cs="宋体"/>
          <w:sz w:val="32"/>
          <w:szCs w:val="32"/>
        </w:rPr>
        <w:t>春季运</w:t>
      </w:r>
      <w:r>
        <w:rPr>
          <w:rFonts w:hint="eastAsia" w:ascii="仿宋_GB2312" w:hAnsi="___WRD_EMBED_SUB_49" w:eastAsia="仿宋_GB2312" w:cs="___WRD_EMBED_SUB_49"/>
          <w:sz w:val="32"/>
          <w:szCs w:val="32"/>
        </w:rPr>
        <w:t>动</w:t>
      </w:r>
      <w:r>
        <w:rPr>
          <w:rFonts w:hint="eastAsia" w:ascii="仿宋_GB2312" w:hAnsi="宋体" w:eastAsia="仿宋_GB2312" w:cs="宋体"/>
          <w:sz w:val="32"/>
          <w:szCs w:val="32"/>
        </w:rPr>
        <w:t>会</w:t>
      </w:r>
      <w:r>
        <w:rPr>
          <w:rFonts w:hint="eastAsia" w:ascii="仿宋_GB2312" w:hAnsi="___WRD_EMBED_SUB_49" w:eastAsia="仿宋_GB2312" w:cs="___WRD_EMBED_SUB_49"/>
          <w:sz w:val="32"/>
          <w:szCs w:val="32"/>
        </w:rPr>
        <w:t>开</w:t>
      </w:r>
      <w:r>
        <w:rPr>
          <w:rFonts w:hint="eastAsia" w:ascii="仿宋_GB2312" w:hAnsi="宋体" w:eastAsia="仿宋_GB2312" w:cs="宋体"/>
          <w:sz w:val="32"/>
          <w:szCs w:val="32"/>
        </w:rPr>
        <w:t>幕式</w:t>
      </w:r>
      <w:r>
        <w:rPr>
          <w:rFonts w:hint="eastAsia" w:ascii="仿宋_GB2312" w:hAnsi="___WRD_EMBED_SUB_49" w:eastAsia="仿宋_GB2312" w:cs="___WRD_EMBED_SUB_49"/>
          <w:sz w:val="32"/>
          <w:szCs w:val="32"/>
        </w:rPr>
        <w:t>在校</w:t>
      </w:r>
      <w:r>
        <w:rPr>
          <w:rFonts w:hint="eastAsia" w:ascii="仿宋_GB2312" w:hAnsi="宋体" w:eastAsia="仿宋_GB2312" w:cs="宋体"/>
          <w:sz w:val="32"/>
          <w:szCs w:val="32"/>
        </w:rPr>
        <w:t>园操场隆重</w:t>
      </w:r>
      <w:r>
        <w:rPr>
          <w:rFonts w:hint="eastAsia" w:ascii="仿宋_GB2312" w:hAnsi="___WRD_EMBED_SUB_49" w:eastAsia="仿宋_GB2312" w:cs="___WRD_EMBED_SUB_49"/>
          <w:sz w:val="32"/>
          <w:szCs w:val="32"/>
        </w:rPr>
        <w:t>举行，全体师生齐聚</w:t>
      </w:r>
      <w:r>
        <w:rPr>
          <w:rFonts w:hint="eastAsia" w:ascii="仿宋_GB2312" w:hAnsi="宋体" w:eastAsia="仿宋_GB2312" w:cs="宋体"/>
          <w:sz w:val="32"/>
          <w:szCs w:val="32"/>
        </w:rPr>
        <w:t>赛场</w:t>
      </w:r>
      <w:r>
        <w:rPr>
          <w:rFonts w:hint="eastAsia" w:ascii="仿宋_GB2312" w:hAnsi="___WRD_EMBED_SUB_49" w:eastAsia="仿宋_GB2312" w:cs="___WRD_EMBED_SUB_49"/>
          <w:sz w:val="32"/>
          <w:szCs w:val="32"/>
        </w:rPr>
        <w:t>，共</w:t>
      </w:r>
      <w:r>
        <w:rPr>
          <w:rFonts w:hint="eastAsia" w:ascii="仿宋_GB2312" w:hAnsi="宋体" w:eastAsia="仿宋_GB2312" w:cs="宋体"/>
          <w:sz w:val="32"/>
          <w:szCs w:val="32"/>
        </w:rPr>
        <w:t>赴这场充满</w:t>
      </w:r>
      <w:r>
        <w:rPr>
          <w:rFonts w:hint="eastAsia" w:ascii="仿宋_GB2312" w:hAnsi="___WRD_EMBED_SUB_49" w:eastAsia="仿宋_GB2312" w:cs="___WRD_EMBED_SUB_49"/>
          <w:sz w:val="32"/>
          <w:szCs w:val="32"/>
        </w:rPr>
        <w:t>活力与</w:t>
      </w:r>
      <w:r>
        <w:rPr>
          <w:rFonts w:hint="eastAsia" w:ascii="仿宋_GB2312" w:hAnsi="宋体" w:eastAsia="仿宋_GB2312" w:cs="宋体"/>
          <w:sz w:val="32"/>
          <w:szCs w:val="32"/>
        </w:rPr>
        <w:t>激</w:t>
      </w:r>
      <w:r>
        <w:rPr>
          <w:rFonts w:hint="eastAsia" w:ascii="仿宋_GB2312" w:hAnsi="___WRD_EMBED_SUB_49" w:eastAsia="仿宋_GB2312" w:cs="___WRD_EMBED_SUB_49"/>
          <w:sz w:val="32"/>
          <w:szCs w:val="32"/>
        </w:rPr>
        <w:t>情</w:t>
      </w:r>
      <w:r>
        <w:rPr>
          <w:rFonts w:hint="eastAsia" w:ascii="仿宋_GB2312" w:hAnsi="方正仿宋_GB2312" w:eastAsia="仿宋_GB2312" w:cs="方正仿宋_GB2312"/>
          <w:sz w:val="32"/>
          <w:szCs w:val="32"/>
        </w:rPr>
        <w:t>的</w:t>
      </w:r>
      <w:r>
        <w:rPr>
          <w:rFonts w:hint="eastAsia" w:ascii="仿宋_GB2312" w:hAnsi="宋体" w:eastAsia="仿宋_GB2312" w:cs="宋体"/>
          <w:sz w:val="32"/>
          <w:szCs w:val="32"/>
        </w:rPr>
        <w:t>运</w:t>
      </w:r>
      <w:r>
        <w:rPr>
          <w:rFonts w:hint="eastAsia" w:ascii="仿宋_GB2312" w:hAnsi="___WRD_EMBED_SUB_49" w:eastAsia="仿宋_GB2312" w:cs="___WRD_EMBED_SUB_49"/>
          <w:sz w:val="32"/>
          <w:szCs w:val="32"/>
        </w:rPr>
        <w:t>动</w:t>
      </w:r>
      <w:r>
        <w:rPr>
          <w:rFonts w:hint="eastAsia" w:ascii="仿宋_GB2312" w:hAnsi="宋体" w:eastAsia="仿宋_GB2312" w:cs="宋体"/>
          <w:sz w:val="32"/>
          <w:szCs w:val="32"/>
        </w:rPr>
        <w:t>之约</w:t>
      </w:r>
      <w:r>
        <w:rPr>
          <w:rFonts w:hint="eastAsia" w:ascii="仿宋_GB2312" w:hAnsi="方正仿宋_GB2312" w:eastAsia="仿宋_GB2312" w:cs="方正仿宋_GB2312"/>
          <w:sz w:val="32"/>
          <w:szCs w:val="32"/>
        </w:rPr>
        <w:t>。</w:t>
      </w:r>
    </w:p>
    <w:p w14:paraId="594B08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伴随着激昂嘹亮的《运动员进行曲》，开幕式入场仪式正式拉开帷幕。国旗护卫队迈着整齐有力的步伐，护送鲜艳的五星红旗率先入场，庄严的国旗迎风飘扬，彰显着学子们的爱国情怀；校旗队、彩旗队紧随其后，校旗熠熠生辉，承载着学校的精神底蕴，彩旗随风舞动，勾勒出校园生活的缤纷多彩。随后，一至六年级各班方阵依次亮相，孩子们身着整齐服装，步伐坚定、口号嘹亮，脸上洋溢着自信灿烂的笑容，尽显金凤一小学子朝气蓬勃、团结向上的精神风貌，稚嫩的身影中满是拼搏的勇气与昂扬的斗志。</w:t>
      </w:r>
    </w:p>
    <w:p w14:paraId="32BF9F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入场完毕后，全体师生肃立，升国旗、奏唱国歌，少先队员行队礼，庄严的仪式感深深烙印在每一位师生心中。随后，王芳校长为运动会致开幕辞，她向全体运动员、裁判员致以诚挚问候，鼓励同学们在赛场上发扬“更高、更快、更强”的体育精神，勇于挑战自我、享受运动乐趣，同时恪守比赛规则，做到友谊第一、比赛第二，在竞技中收获成长与友谊。</w:t>
      </w:r>
    </w:p>
    <w:p w14:paraId="551959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紧接着，运动员代表与裁判员代表先后庄严宣誓。运动员代表承诺将遵守赛场纪律、奋力拼搏、公平竞争，展现少年风采；裁判员代表宣誓将秉持公正、公平、公开的原则，认真履职、严谨执裁，保障运动会顺利进行。在全场师生的热烈掌声中，王芳校长郑重宣布：银川市金凤区第一小学2026年春季运动会正式开幕！</w:t>
      </w:r>
    </w:p>
    <w:p w14:paraId="7AAE54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开幕式上，各年级带来的特色文艺表演将现场氛围推向高潮。一年级小朋友带来舞蹈《快乐小马》，灵动可爱、童趣满满；二年级学子以舞蹈《少年》展现青春朝气；三年级花球啦啦操活力四射，点燃全场热情；五年级“锅庄舞”尽显民族风情，传递团结力量；六年级《象王行》国风表演气势恢宏，尽显少年飒爽英姿。</w:t>
      </w:r>
      <w:r>
        <w:rPr>
          <w:rFonts w:hint="default" w:ascii="仿宋_GB2312" w:eastAsia="仿宋_GB2312"/>
          <w:sz w:val="32"/>
          <w:szCs w:val="32"/>
        </w:rPr>
        <w:t>武术的铿锵与水袖的婉转完美融合，演绎出国风独有的浪漫。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学生们</w:t>
      </w:r>
      <w:r>
        <w:rPr>
          <w:rFonts w:hint="default" w:ascii="仿宋_GB2312" w:eastAsia="仿宋_GB2312"/>
          <w:sz w:val="32"/>
          <w:szCs w:val="32"/>
        </w:rPr>
        <w:t>以武育德，以舞传善，在每一个整齐划一的动作中，铸牢中华民族共同体意识</w:t>
      </w:r>
      <w:r>
        <w:rPr>
          <w:rFonts w:hint="eastAsia" w:ascii="仿宋_GB2312" w:eastAsia="仿宋_GB2312"/>
          <w:sz w:val="32"/>
          <w:szCs w:val="32"/>
          <w:lang w:eastAsia="zh-CN"/>
        </w:rPr>
        <w:t>。</w:t>
      </w:r>
      <w:r>
        <w:rPr>
          <w:rFonts w:hint="eastAsia" w:ascii="仿宋_GB2312" w:eastAsia="仿宋_GB2312"/>
          <w:sz w:val="32"/>
          <w:szCs w:val="32"/>
        </w:rPr>
        <w:t>此外，三、四年级广播体操比赛有序开展，同学们精神饱满，展现出扎实的体育素养与良好的精神面貌。</w:t>
      </w:r>
    </w:p>
    <w:p w14:paraId="0CDD30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此次运动会开幕式，不仅展现了学校浓厚的校园体育氛围，更彰显了学子们积极向上、团结奋进的精神品质。运动赛场的大幕已然拉开，期待全体运动健儿在接下来的比赛中奋勇争先、超越自我，用汗水书写精彩，用拼搏铸就荣耀，尽情享受运动带来的快乐与成长！</w:t>
      </w:r>
    </w:p>
    <w:p w14:paraId="4498678F">
      <w:pPr>
        <w:spacing w:line="240" w:lineRule="auto"/>
        <w:rPr>
          <w:rFonts w:hint="eastAsia" w:ascii="方正仿宋_GB2312" w:hAnsi="方正仿宋_GB2312" w:eastAsia="方正仿宋_GB2312" w:cs="方正仿宋_GB2312"/>
          <w:sz w:val="32"/>
          <w:szCs w:val="32"/>
          <w:u w:val="single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u w:val="single"/>
          <w:lang w:eastAsia="zh-CN"/>
        </w:rPr>
        <w:drawing>
          <wp:inline distT="0" distB="0" distL="114300" distR="114300">
            <wp:extent cx="5212080" cy="3474720"/>
            <wp:effectExtent l="0" t="0" r="7620" b="11430"/>
            <wp:docPr id="4" name="图片 4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12080" cy="347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方正仿宋_GB2312" w:hAnsi="方正仿宋_GB2312" w:eastAsia="方正仿宋_GB2312" w:cs="方正仿宋_GB2312"/>
          <w:sz w:val="32"/>
          <w:szCs w:val="32"/>
          <w:u w:val="single"/>
          <w:lang w:eastAsia="zh-CN"/>
        </w:rPr>
        <w:drawing>
          <wp:inline distT="0" distB="0" distL="114300" distR="114300">
            <wp:extent cx="5266690" cy="3511550"/>
            <wp:effectExtent l="0" t="0" r="10160" b="12700"/>
            <wp:docPr id="3" name="图片 3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1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方正仿宋_GB2312" w:hAnsi="方正仿宋_GB2312" w:eastAsia="方正仿宋_GB2312" w:cs="方正仿宋_GB2312"/>
          <w:sz w:val="32"/>
          <w:szCs w:val="32"/>
          <w:u w:val="single"/>
          <w:lang w:eastAsia="zh-CN"/>
        </w:rPr>
        <w:drawing>
          <wp:inline distT="0" distB="0" distL="114300" distR="114300">
            <wp:extent cx="5266690" cy="3511550"/>
            <wp:effectExtent l="0" t="0" r="10160" b="12700"/>
            <wp:docPr id="2" name="图片 2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51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" w:name="_GoBack"/>
      <w:r>
        <w:rPr>
          <w:rFonts w:hint="eastAsia" w:ascii="方正仿宋_GB2312" w:hAnsi="方正仿宋_GB2312" w:eastAsia="方正仿宋_GB2312" w:cs="方正仿宋_GB2312"/>
          <w:sz w:val="32"/>
          <w:szCs w:val="32"/>
          <w:u w:val="single"/>
          <w:lang w:eastAsia="zh-CN"/>
        </w:rPr>
        <w:drawing>
          <wp:inline distT="0" distB="0" distL="114300" distR="114300">
            <wp:extent cx="5267960" cy="3244850"/>
            <wp:effectExtent l="0" t="0" r="8890" b="12700"/>
            <wp:docPr id="1" name="图片 1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324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2"/>
    </w:p>
    <w:p w14:paraId="4CAF0B85">
      <w:pPr>
        <w:spacing w:line="560" w:lineRule="exact"/>
        <w:rPr>
          <w:rFonts w:ascii="方正仿宋_GB2312" w:hAnsi="方正仿宋_GB2312" w:eastAsia="方正仿宋_GB2312" w:cs="方正仿宋_GB2312"/>
          <w:sz w:val="32"/>
          <w:szCs w:val="32"/>
          <w:u w:val="single"/>
        </w:rPr>
      </w:pPr>
    </w:p>
    <w:p w14:paraId="7AF4C749">
      <w:pPr>
        <w:spacing w:line="560" w:lineRule="exact"/>
        <w:rPr>
          <w:rFonts w:hint="eastAsia" w:ascii="方正仿宋_GB2312" w:hAnsi="方正仿宋_GB2312" w:eastAsia="方正仿宋_GB2312" w:cs="方正仿宋_GB2312"/>
          <w:sz w:val="32"/>
          <w:szCs w:val="32"/>
          <w:u w:val="single"/>
        </w:rPr>
      </w:pPr>
    </w:p>
    <w:p w14:paraId="25C9A4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王芳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      编校：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贾秀云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</w:rPr>
        <w:t xml:space="preserve">    供稿：禹建伟            </w:t>
      </w:r>
    </w:p>
    <w:p w14:paraId="43B4D9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抄送：金凤区教育局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3E6457E0-E4EB-4932-91B1-131F2B7CDC3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034F77FC-1111-4E78-8B3A-3379B8F85EA5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3" w:fontKey="{4611AD2C-B9B7-46C2-924F-5180D513DDB0}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4" w:fontKey="{1D22FD7A-60A7-4BD7-A740-B9777DB47AF9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9C30F60F-FA5D-4605-8797-2DE1DDEECFAF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6" w:fontKey="{00AFC029-271A-49D0-8AD8-6CADE3D4D29F}"/>
  </w:font>
  <w:font w:name="方正仿宋_GB2312">
    <w:altName w:val="仿宋"/>
    <w:panose1 w:val="00000000000000000000"/>
    <w:charset w:val="86"/>
    <w:family w:val="auto"/>
    <w:pitch w:val="default"/>
    <w:sig w:usb0="00000000" w:usb1="00000000" w:usb2="00000012" w:usb3="00000000" w:csb0="00040001" w:csb1="00000000"/>
    <w:embedRegular r:id="rId7" w:fontKey="{2814F14B-DC26-4929-9F63-FB635CC5ED70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___WRD_EMBED_SUB_49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8" w:fontKey="{EDFCD3B5-B761-429B-A1BD-B345CD736F4B}"/>
  </w:font>
  <w:font w:name="WPSEMBED1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65C"/>
    <w:rsid w:val="0031665C"/>
    <w:rsid w:val="00331189"/>
    <w:rsid w:val="00C07E8F"/>
    <w:rsid w:val="0523431D"/>
    <w:rsid w:val="10A10DF9"/>
    <w:rsid w:val="15ED4124"/>
    <w:rsid w:val="1EAB440A"/>
    <w:rsid w:val="1EC93137"/>
    <w:rsid w:val="30D65B1B"/>
    <w:rsid w:val="42F53612"/>
    <w:rsid w:val="4F1B5065"/>
    <w:rsid w:val="4F607373"/>
    <w:rsid w:val="5E1209D5"/>
    <w:rsid w:val="69B33D95"/>
    <w:rsid w:val="6F3C65DA"/>
    <w:rsid w:val="70051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  <w:style w:type="paragraph" w:customStyle="1" w:styleId="5">
    <w:name w:val="p0"/>
    <w:basedOn w:val="1"/>
    <w:qFormat/>
    <w:uiPriority w:val="0"/>
    <w:rPr>
      <w:rFonts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1083</Words>
  <Characters>1102</Characters>
  <Lines>7</Lines>
  <Paragraphs>2</Paragraphs>
  <TotalTime>7</TotalTime>
  <ScaleCrop>false</ScaleCrop>
  <LinksUpToDate>false</LinksUpToDate>
  <CharactersWithSpaces>1151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2026-04-01T02:42:00Z</dcterms:created>
  <dc:creator>seewo</dc:creator>
  <cp:lastModifiedBy>清水果子</cp:lastModifiedBy>
  <dcterms:modified xsi:type="dcterms:W3CDTF">2026-04-10T03:37:51Z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eyJoZGlkIjoiYTM1MDVkMDVmNjY3NTMwMzIyODMzOTljZjJhZmRmOGYiLCJ1c2VySWQiOiI0ODI5NDg3MTIifQ==</vt:lpwstr>
  </property>
  <property fmtid="{D5CDD505-2E9C-101B-9397-08002B2CF9AE}" pid="4" name="ICV">
    <vt:lpwstr>3B44250EF75440F59F7D769EDBB80A59_12</vt:lpwstr>
  </property>
</Properties>
</file>