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63449">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2897DF26">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71398041">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2026年（第24</w:t>
      </w:r>
      <w:bookmarkStart w:id="1" w:name="_GoBack"/>
      <w:bookmarkEnd w:id="1"/>
      <w:r>
        <w:rPr>
          <w:rFonts w:hint="eastAsia" w:ascii="方正小标宋简体" w:hAnsi="等线" w:eastAsia="方正小标宋简体" w:cs="Times New Roman"/>
          <w:bCs/>
          <w:color w:val="FF0000"/>
          <w:sz w:val="36"/>
          <w:szCs w:val="36"/>
          <w:lang w:val="en-US" w:eastAsia="zh-CN"/>
        </w:rPr>
        <w:t>期）</w:t>
      </w:r>
    </w:p>
    <w:p w14:paraId="2FA328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lang w:bidi="ar"/>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19</w:t>
      </w:r>
      <w:r>
        <w:rPr>
          <w:rFonts w:hint="eastAsia" w:ascii="楷体" w:hAnsi="楷体" w:eastAsia="楷体"/>
          <w:b/>
          <w:color w:val="FF0000"/>
          <w:sz w:val="32"/>
          <w:szCs w:val="32"/>
          <w:u w:val="single"/>
        </w:rPr>
        <w:t>日</w:t>
      </w:r>
      <w:bookmarkEnd w:id="0"/>
    </w:p>
    <w:p w14:paraId="210F83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 w:val="0"/>
          <w:bCs/>
          <w:color w:val="auto"/>
          <w:kern w:val="2"/>
          <w:sz w:val="44"/>
          <w:szCs w:val="44"/>
          <w:lang w:val="en-US" w:eastAsia="zh-CN" w:bidi="ar-SA"/>
        </w:rPr>
      </w:pPr>
      <w:r>
        <w:rPr>
          <w:rFonts w:hint="eastAsia" w:ascii="方正小标宋简体" w:hAnsi="等线" w:eastAsia="方正小标宋简体" w:cs="Times New Roman"/>
          <w:b w:val="0"/>
          <w:bCs/>
          <w:color w:val="auto"/>
          <w:kern w:val="2"/>
          <w:sz w:val="44"/>
          <w:szCs w:val="44"/>
          <w:lang w:val="en-US" w:eastAsia="zh-CN" w:bidi="ar-SA"/>
        </w:rPr>
        <w:t>知行合一学编码 立德树人润童心</w:t>
      </w:r>
    </w:p>
    <w:p w14:paraId="1E7487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color w:val="auto"/>
          <w:kern w:val="2"/>
          <w:sz w:val="32"/>
          <w:szCs w:val="32"/>
          <w:lang w:val="en-US" w:eastAsia="zh-CN" w:bidi="ar-SA"/>
        </w:rPr>
      </w:pPr>
      <w:r>
        <w:rPr>
          <w:rFonts w:hint="eastAsia" w:ascii="黑体" w:hAnsi="黑体" w:eastAsia="黑体" w:cs="黑体"/>
          <w:b w:val="0"/>
          <w:bCs/>
          <w:color w:val="auto"/>
          <w:kern w:val="2"/>
          <w:sz w:val="32"/>
          <w:szCs w:val="32"/>
          <w:lang w:val="en-US" w:eastAsia="zh-CN" w:bidi="ar-SA"/>
        </w:rPr>
        <w:t>---金凤区第一小学集团校信息科技组开展精准教研教学</w:t>
      </w:r>
    </w:p>
    <w:p w14:paraId="5C2F46C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color w:val="auto"/>
          <w:kern w:val="2"/>
          <w:sz w:val="32"/>
          <w:szCs w:val="32"/>
          <w:lang w:val="en-US" w:eastAsia="zh-CN" w:bidi="ar-SA"/>
        </w:rPr>
      </w:pPr>
      <w:r>
        <w:rPr>
          <w:rFonts w:hint="eastAsia" w:ascii="黑体" w:hAnsi="黑体" w:eastAsia="黑体" w:cs="黑体"/>
          <w:b w:val="0"/>
          <w:bCs/>
          <w:color w:val="auto"/>
          <w:kern w:val="2"/>
          <w:sz w:val="32"/>
          <w:szCs w:val="32"/>
          <w:lang w:val="en-US" w:eastAsia="zh-CN" w:bidi="ar-SA"/>
        </w:rPr>
        <w:t>研讨简讯</w:t>
      </w:r>
    </w:p>
    <w:p w14:paraId="4911C7AD">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帮助学生理解信息科技在生活中的应用，2026年3月19日，银川市金凤区第一小学集团校开展了信息科技精准教研活动，参加本次活动的有银川市金凤区第一小学的贾秀芸校长、司马李娇主任、银川市金凤区第二十小学的信息科技教师、银川市金凤区第八小学的信息科技教师以及银川市金凤区第一小学的信息科技教师。本次活动由银川市金凤区第一小学李艳娜老师执教四年级下册《身边的编码》一课。本课以情境探究、小组合作、任务驱动为主要教学方式，紧扣电子工业出版社《信息科技》教材内容，让学生在趣味活动中认识编码、理解编码、运用编码。</w:t>
      </w:r>
    </w:p>
    <w:p w14:paraId="160D7EF3">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课堂以 “数字口令” 游戏导入，快速激发学生兴趣，自然引出编码概念。课堂设置 “是谁丢的功夫扇”“解密小游戏” 等任务，引导学生分析学号、座位号、身份证号、车牌号等生活常见编码，探究编码的构成规则、唯一性与实用价值。学生在小组合作中解密校训密语，既锻炼协作能力，又深化对编码作用的认知。</w:t>
      </w:r>
    </w:p>
    <w:p w14:paraId="41ACEF03">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参与活动的各位教师在听课后从以下几方面给出了中肯的建议和评价。情境导入巧妙：以 “数字口令” 游戏开篇，趣味化引出编码概念，快速激发学习兴趣。任务驱动有效：“寻物找主人”“解密校训” 等任务贴近生活，学生在探究中理解编码规则与唯一性，突破重难点。联系生活充分：整合学号、身份证号、车牌号、图书编码等实例，让知识可感可用，落实学科核心素养。思政融合自然：紧扣 “日行一善、知行合一” 校训，将规则意识、品德教育无痕融入，实现学科育人。</w:t>
      </w:r>
    </w:p>
    <w:p w14:paraId="71D5C2A1">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整体课堂互动充分、逻辑顺畅、层次递进，学生参与度高，是一节务实、高效、有温度的信息科技新授课。本课不仅让学生掌握编码核心知识，还融入 “日行一善、知行合一” 思政教育，引导学生体会编码对社会管理与秩序维护的重要意义，实现科技素养与品德教育有机融合。</w:t>
      </w:r>
      <w:r>
        <w:rPr>
          <w:rFonts w:hint="default" w:ascii="仿宋_GB2312" w:hAnsi="仿宋_GB2312" w:eastAsia="仿宋_GB2312" w:cs="仿宋_GB2312"/>
          <w:sz w:val="32"/>
          <w:szCs w:val="32"/>
          <w:lang w:val="en-US" w:eastAsia="zh-CN"/>
        </w:rPr>
        <w:drawing>
          <wp:inline distT="0" distB="0" distL="114300" distR="114300">
            <wp:extent cx="5272405" cy="3954145"/>
            <wp:effectExtent l="0" t="0" r="635" b="8255"/>
            <wp:docPr id="10" name="图片 10" descr="8ed59b8cca3fbf04d26c36d4a38b53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ed59b8cca3fbf04d26c36d4a38b53e6"/>
                    <pic:cNvPicPr>
                      <a:picLocks noChangeAspect="1"/>
                    </pic:cNvPicPr>
                  </pic:nvPicPr>
                  <pic:blipFill>
                    <a:blip r:embed="rId4"/>
                    <a:stretch>
                      <a:fillRect/>
                    </a:stretch>
                  </pic:blipFill>
                  <pic:spPr>
                    <a:xfrm>
                      <a:off x="0" y="0"/>
                      <a:ext cx="5272405" cy="3954145"/>
                    </a:xfrm>
                    <a:prstGeom prst="rect">
                      <a:avLst/>
                    </a:prstGeom>
                  </pic:spPr>
                </pic:pic>
              </a:graphicData>
            </a:graphic>
          </wp:inline>
        </w:drawing>
      </w:r>
    </w:p>
    <w:p w14:paraId="38639EA2">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default" w:ascii="仿宋_GB2312" w:hAnsi="仿宋_GB2312" w:eastAsia="仿宋_GB2312" w:cs="仿宋_GB2312"/>
          <w:sz w:val="32"/>
          <w:szCs w:val="32"/>
          <w:lang w:val="en-US" w:eastAsia="zh-CN"/>
        </w:rPr>
      </w:pPr>
    </w:p>
    <w:p w14:paraId="73F4C4C8">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drawing>
          <wp:inline distT="0" distB="0" distL="114300" distR="114300">
            <wp:extent cx="5272405" cy="3954145"/>
            <wp:effectExtent l="0" t="0" r="4445" b="8255"/>
            <wp:docPr id="5" name="图片 5" descr="bee131277bd5a65048bcb5277006de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bee131277bd5a65048bcb5277006deb2"/>
                    <pic:cNvPicPr>
                      <a:picLocks noChangeAspect="1"/>
                    </pic:cNvPicPr>
                  </pic:nvPicPr>
                  <pic:blipFill>
                    <a:blip r:embed="rId5"/>
                    <a:stretch>
                      <a:fillRect/>
                    </a:stretch>
                  </pic:blipFill>
                  <pic:spPr>
                    <a:xfrm>
                      <a:off x="0" y="0"/>
                      <a:ext cx="5272405" cy="3954145"/>
                    </a:xfrm>
                    <a:prstGeom prst="rect">
                      <a:avLst/>
                    </a:prstGeom>
                  </pic:spPr>
                </pic:pic>
              </a:graphicData>
            </a:graphic>
          </wp:inline>
        </w:drawing>
      </w:r>
      <w:r>
        <w:rPr>
          <w:rFonts w:hint="default" w:ascii="仿宋_GB2312" w:hAnsi="仿宋_GB2312" w:eastAsia="仿宋_GB2312" w:cs="仿宋_GB2312"/>
          <w:sz w:val="32"/>
          <w:szCs w:val="32"/>
          <w:lang w:val="en-US" w:eastAsia="zh-CN"/>
        </w:rPr>
        <w:drawing>
          <wp:inline distT="0" distB="0" distL="114300" distR="114300">
            <wp:extent cx="5257800" cy="3943350"/>
            <wp:effectExtent l="0" t="0" r="0" b="3810"/>
            <wp:docPr id="11" name="图片 11" descr="8e590d5a27b57b11dfd6bacb6716a5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8e590d5a27b57b11dfd6bacb6716a5c0"/>
                    <pic:cNvPicPr>
                      <a:picLocks noChangeAspect="1"/>
                    </pic:cNvPicPr>
                  </pic:nvPicPr>
                  <pic:blipFill>
                    <a:blip r:embed="rId6"/>
                    <a:stretch>
                      <a:fillRect/>
                    </a:stretch>
                  </pic:blipFill>
                  <pic:spPr>
                    <a:xfrm>
                      <a:off x="0" y="0"/>
                      <a:ext cx="5257800" cy="3943350"/>
                    </a:xfrm>
                    <a:prstGeom prst="rect">
                      <a:avLst/>
                    </a:prstGeom>
                  </pic:spPr>
                </pic:pic>
              </a:graphicData>
            </a:graphic>
          </wp:inline>
        </w:drawing>
      </w:r>
    </w:p>
    <w:p w14:paraId="35FA29B1">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仿宋_GB2312" w:hAnsi="仿宋_GB2312" w:eastAsia="仿宋_GB2312" w:cs="仿宋_GB2312"/>
          <w:sz w:val="32"/>
          <w:szCs w:val="32"/>
          <w:lang w:val="en-US" w:eastAsia="zh-CN"/>
        </w:rPr>
      </w:pPr>
    </w:p>
    <w:p w14:paraId="4E4B8B3E">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drawing>
          <wp:inline distT="0" distB="0" distL="114300" distR="114300">
            <wp:extent cx="5257800" cy="3943350"/>
            <wp:effectExtent l="0" t="0" r="0" b="3810"/>
            <wp:docPr id="6" name="图片 6" descr="3844575718c9bd7dc64da4b537df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844575718c9bd7dc64da4b537df7830"/>
                    <pic:cNvPicPr>
                      <a:picLocks noChangeAspect="1"/>
                    </pic:cNvPicPr>
                  </pic:nvPicPr>
                  <pic:blipFill>
                    <a:blip r:embed="rId7"/>
                    <a:stretch>
                      <a:fillRect/>
                    </a:stretch>
                  </pic:blipFill>
                  <pic:spPr>
                    <a:xfrm>
                      <a:off x="0" y="0"/>
                      <a:ext cx="5257800" cy="3943350"/>
                    </a:xfrm>
                    <a:prstGeom prst="rect">
                      <a:avLst/>
                    </a:prstGeom>
                  </pic:spPr>
                </pic:pic>
              </a:graphicData>
            </a:graphic>
          </wp:inline>
        </w:drawing>
      </w:r>
      <w:r>
        <w:rPr>
          <w:rFonts w:hint="default" w:ascii="仿宋_GB2312" w:hAnsi="仿宋_GB2312" w:eastAsia="仿宋_GB2312" w:cs="仿宋_GB2312"/>
          <w:sz w:val="32"/>
          <w:szCs w:val="32"/>
          <w:lang w:val="en-US" w:eastAsia="zh-CN"/>
        </w:rPr>
        <w:drawing>
          <wp:inline distT="0" distB="0" distL="114300" distR="114300">
            <wp:extent cx="5272405" cy="3954145"/>
            <wp:effectExtent l="0" t="0" r="635" b="8255"/>
            <wp:docPr id="1" name="图片 1" descr="fda7d4bbbae8878e6920ffc9e062cc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da7d4bbbae8878e6920ffc9e062cce1"/>
                    <pic:cNvPicPr>
                      <a:picLocks noChangeAspect="1"/>
                    </pic:cNvPicPr>
                  </pic:nvPicPr>
                  <pic:blipFill>
                    <a:blip r:embed="rId8"/>
                    <a:stretch>
                      <a:fillRect/>
                    </a:stretch>
                  </pic:blipFill>
                  <pic:spPr>
                    <a:xfrm>
                      <a:off x="0" y="0"/>
                      <a:ext cx="5272405" cy="3954145"/>
                    </a:xfrm>
                    <a:prstGeom prst="rect">
                      <a:avLst/>
                    </a:prstGeom>
                  </pic:spPr>
                </pic:pic>
              </a:graphicData>
            </a:graphic>
          </wp:inline>
        </w:drawing>
      </w:r>
    </w:p>
    <w:p w14:paraId="466E5D6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王芳</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编校：</w:t>
      </w:r>
      <w:r>
        <w:rPr>
          <w:rFonts w:hint="eastAsia" w:ascii="仿宋_GB2312" w:hAnsi="仿宋_GB2312" w:eastAsia="仿宋_GB2312" w:cs="仿宋_GB2312"/>
          <w:color w:val="auto"/>
          <w:sz w:val="32"/>
          <w:szCs w:val="32"/>
          <w:u w:val="single"/>
          <w:lang w:val="en-US" w:eastAsia="zh-CN"/>
        </w:rPr>
        <w:t xml:space="preserve">司马李娇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 xml:space="preserve">李艳娜 </w:t>
      </w:r>
      <w:r>
        <w:rPr>
          <w:rFonts w:hint="eastAsia" w:ascii="仿宋_GB2312" w:hAnsi="仿宋_GB2312" w:eastAsia="仿宋_GB2312" w:cs="仿宋_GB2312"/>
          <w:sz w:val="32"/>
          <w:szCs w:val="32"/>
          <w:u w:val="single"/>
          <w:lang w:val="en-US" w:eastAsia="zh-CN"/>
        </w:rPr>
        <w:t xml:space="preserve"> </w:t>
      </w:r>
    </w:p>
    <w:p w14:paraId="69349ED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u w:val="none"/>
          <w:lang w:val="en-US" w:eastAsia="zh-CN"/>
        </w:rPr>
        <w:t>抄送：金凤区教育局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C91534"/>
    <w:rsid w:val="004553DA"/>
    <w:rsid w:val="00AC2AAA"/>
    <w:rsid w:val="0127342E"/>
    <w:rsid w:val="01635F9F"/>
    <w:rsid w:val="01C631F6"/>
    <w:rsid w:val="022C1CA1"/>
    <w:rsid w:val="04241DDC"/>
    <w:rsid w:val="048E3A0A"/>
    <w:rsid w:val="050C42D8"/>
    <w:rsid w:val="05272903"/>
    <w:rsid w:val="06595570"/>
    <w:rsid w:val="06904454"/>
    <w:rsid w:val="07067916"/>
    <w:rsid w:val="07272049"/>
    <w:rsid w:val="078A1C50"/>
    <w:rsid w:val="07D721EC"/>
    <w:rsid w:val="08BB5CE2"/>
    <w:rsid w:val="09385675"/>
    <w:rsid w:val="096C0084"/>
    <w:rsid w:val="0A5115FC"/>
    <w:rsid w:val="0A6268A3"/>
    <w:rsid w:val="0AE65372"/>
    <w:rsid w:val="0C9814B6"/>
    <w:rsid w:val="0C9A023C"/>
    <w:rsid w:val="0CB40DE6"/>
    <w:rsid w:val="0CFC11DA"/>
    <w:rsid w:val="0D0962F1"/>
    <w:rsid w:val="0D5F6D00"/>
    <w:rsid w:val="0DDA1CE3"/>
    <w:rsid w:val="0E554C8F"/>
    <w:rsid w:val="0E96143D"/>
    <w:rsid w:val="0F4476CE"/>
    <w:rsid w:val="0F4B2843"/>
    <w:rsid w:val="0FEE261C"/>
    <w:rsid w:val="106323B1"/>
    <w:rsid w:val="10FA61E7"/>
    <w:rsid w:val="11C91534"/>
    <w:rsid w:val="12FC46B3"/>
    <w:rsid w:val="13B341E1"/>
    <w:rsid w:val="14227CC6"/>
    <w:rsid w:val="14962256"/>
    <w:rsid w:val="149951B7"/>
    <w:rsid w:val="14B8240A"/>
    <w:rsid w:val="15435BF2"/>
    <w:rsid w:val="1576328D"/>
    <w:rsid w:val="157F21D3"/>
    <w:rsid w:val="15C75E4B"/>
    <w:rsid w:val="16240763"/>
    <w:rsid w:val="162C5B6F"/>
    <w:rsid w:val="162D35F1"/>
    <w:rsid w:val="164D1933"/>
    <w:rsid w:val="17B26C70"/>
    <w:rsid w:val="17E625C2"/>
    <w:rsid w:val="17E96DCA"/>
    <w:rsid w:val="184D106D"/>
    <w:rsid w:val="18804D3F"/>
    <w:rsid w:val="19965AF4"/>
    <w:rsid w:val="1AB95F97"/>
    <w:rsid w:val="1AE300B4"/>
    <w:rsid w:val="1B485552"/>
    <w:rsid w:val="1B4A0A55"/>
    <w:rsid w:val="1BB83287"/>
    <w:rsid w:val="1BBF2C12"/>
    <w:rsid w:val="1BE62AD2"/>
    <w:rsid w:val="1CE529F5"/>
    <w:rsid w:val="1CE56278"/>
    <w:rsid w:val="1D7B41ED"/>
    <w:rsid w:val="1D7E5172"/>
    <w:rsid w:val="1E0C3ADC"/>
    <w:rsid w:val="1E7A4110"/>
    <w:rsid w:val="1E7C7613"/>
    <w:rsid w:val="1F1F101A"/>
    <w:rsid w:val="1F3B0574"/>
    <w:rsid w:val="20051698"/>
    <w:rsid w:val="20136430"/>
    <w:rsid w:val="208650E9"/>
    <w:rsid w:val="208D02F8"/>
    <w:rsid w:val="208D7B32"/>
    <w:rsid w:val="20CA4C91"/>
    <w:rsid w:val="20DF487F"/>
    <w:rsid w:val="21132913"/>
    <w:rsid w:val="21924347"/>
    <w:rsid w:val="21A76846"/>
    <w:rsid w:val="21AA77CB"/>
    <w:rsid w:val="2221070E"/>
    <w:rsid w:val="22257114"/>
    <w:rsid w:val="22A60967"/>
    <w:rsid w:val="241155CA"/>
    <w:rsid w:val="24667A2C"/>
    <w:rsid w:val="25334819"/>
    <w:rsid w:val="25BC3478"/>
    <w:rsid w:val="25BE697B"/>
    <w:rsid w:val="26ED706D"/>
    <w:rsid w:val="274956BE"/>
    <w:rsid w:val="281B09D9"/>
    <w:rsid w:val="29506857"/>
    <w:rsid w:val="29B61A7F"/>
    <w:rsid w:val="29BD1409"/>
    <w:rsid w:val="29D80E7D"/>
    <w:rsid w:val="2A7121B2"/>
    <w:rsid w:val="2BA534A8"/>
    <w:rsid w:val="2BAB0C35"/>
    <w:rsid w:val="2C1F3172"/>
    <w:rsid w:val="2CE53E34"/>
    <w:rsid w:val="2D0A65F3"/>
    <w:rsid w:val="2D691E8F"/>
    <w:rsid w:val="2D6E6317"/>
    <w:rsid w:val="2D74241F"/>
    <w:rsid w:val="2DF60FDB"/>
    <w:rsid w:val="2E003688"/>
    <w:rsid w:val="2E62181B"/>
    <w:rsid w:val="2EA30912"/>
    <w:rsid w:val="2EE54BFF"/>
    <w:rsid w:val="2F1653CE"/>
    <w:rsid w:val="313B2B55"/>
    <w:rsid w:val="31841696"/>
    <w:rsid w:val="31B22C34"/>
    <w:rsid w:val="31CD719D"/>
    <w:rsid w:val="32001619"/>
    <w:rsid w:val="3271734E"/>
    <w:rsid w:val="327E4466"/>
    <w:rsid w:val="34727D99"/>
    <w:rsid w:val="353942DE"/>
    <w:rsid w:val="359B4383"/>
    <w:rsid w:val="36C066E4"/>
    <w:rsid w:val="36D57583"/>
    <w:rsid w:val="373F11B0"/>
    <w:rsid w:val="37C910CC"/>
    <w:rsid w:val="387F53C0"/>
    <w:rsid w:val="38C735B6"/>
    <w:rsid w:val="396778BC"/>
    <w:rsid w:val="39A86127"/>
    <w:rsid w:val="39FE10B4"/>
    <w:rsid w:val="3A34378D"/>
    <w:rsid w:val="3B373E40"/>
    <w:rsid w:val="3BC76121"/>
    <w:rsid w:val="3D5F4F3E"/>
    <w:rsid w:val="3D68584E"/>
    <w:rsid w:val="3E2F77CF"/>
    <w:rsid w:val="3E6447EC"/>
    <w:rsid w:val="3E6831F2"/>
    <w:rsid w:val="3ED847AB"/>
    <w:rsid w:val="3ED9222C"/>
    <w:rsid w:val="3EE13594"/>
    <w:rsid w:val="3EE1431C"/>
    <w:rsid w:val="3F225EA4"/>
    <w:rsid w:val="3F5E2485"/>
    <w:rsid w:val="4009291E"/>
    <w:rsid w:val="400A03A0"/>
    <w:rsid w:val="4263727A"/>
    <w:rsid w:val="428F35C1"/>
    <w:rsid w:val="433D49DF"/>
    <w:rsid w:val="43FD701B"/>
    <w:rsid w:val="44BC6155"/>
    <w:rsid w:val="44C44699"/>
    <w:rsid w:val="45026E4F"/>
    <w:rsid w:val="45267D82"/>
    <w:rsid w:val="45A63B54"/>
    <w:rsid w:val="45C269AF"/>
    <w:rsid w:val="45F261D2"/>
    <w:rsid w:val="465A48FC"/>
    <w:rsid w:val="46714521"/>
    <w:rsid w:val="472B71D3"/>
    <w:rsid w:val="473C746D"/>
    <w:rsid w:val="479F1710"/>
    <w:rsid w:val="48CE1E02"/>
    <w:rsid w:val="48F906C8"/>
    <w:rsid w:val="4924411A"/>
    <w:rsid w:val="495F5E6E"/>
    <w:rsid w:val="4A550984"/>
    <w:rsid w:val="4A566406"/>
    <w:rsid w:val="4A5D250E"/>
    <w:rsid w:val="4B1B7449"/>
    <w:rsid w:val="4B5B2430"/>
    <w:rsid w:val="4B7F716D"/>
    <w:rsid w:val="4BED77A1"/>
    <w:rsid w:val="4BFE54BD"/>
    <w:rsid w:val="4CBE539D"/>
    <w:rsid w:val="4D233F9A"/>
    <w:rsid w:val="4D483D21"/>
    <w:rsid w:val="4E1753BE"/>
    <w:rsid w:val="4F1D2E5C"/>
    <w:rsid w:val="4F2B4370"/>
    <w:rsid w:val="4F812B80"/>
    <w:rsid w:val="4F8C310F"/>
    <w:rsid w:val="50AE22ED"/>
    <w:rsid w:val="50B20051"/>
    <w:rsid w:val="51226A29"/>
    <w:rsid w:val="521D59C7"/>
    <w:rsid w:val="524B3013"/>
    <w:rsid w:val="524F1A19"/>
    <w:rsid w:val="525B7A2A"/>
    <w:rsid w:val="527D1264"/>
    <w:rsid w:val="52BE1CCD"/>
    <w:rsid w:val="52C23F57"/>
    <w:rsid w:val="52C54EDB"/>
    <w:rsid w:val="53211D72"/>
    <w:rsid w:val="534F15BC"/>
    <w:rsid w:val="53E3402E"/>
    <w:rsid w:val="544256CC"/>
    <w:rsid w:val="546148FC"/>
    <w:rsid w:val="54A96376"/>
    <w:rsid w:val="554F4585"/>
    <w:rsid w:val="557F50D4"/>
    <w:rsid w:val="558A0EE7"/>
    <w:rsid w:val="55D90A84"/>
    <w:rsid w:val="56AC22C3"/>
    <w:rsid w:val="56EB3FA6"/>
    <w:rsid w:val="577E261B"/>
    <w:rsid w:val="59134F7D"/>
    <w:rsid w:val="59747253"/>
    <w:rsid w:val="59AD702D"/>
    <w:rsid w:val="59DE6A0D"/>
    <w:rsid w:val="5AAE5CD6"/>
    <w:rsid w:val="5ABC4FEC"/>
    <w:rsid w:val="5AC47E7A"/>
    <w:rsid w:val="5ACC141D"/>
    <w:rsid w:val="5AEB22B8"/>
    <w:rsid w:val="5B1259FA"/>
    <w:rsid w:val="5BB167FD"/>
    <w:rsid w:val="5BCF0AC2"/>
    <w:rsid w:val="5D2466DF"/>
    <w:rsid w:val="5E1501E6"/>
    <w:rsid w:val="5E7C0E8F"/>
    <w:rsid w:val="5F14140D"/>
    <w:rsid w:val="604D240F"/>
    <w:rsid w:val="6068521B"/>
    <w:rsid w:val="62502AD9"/>
    <w:rsid w:val="62711159"/>
    <w:rsid w:val="62DD39C2"/>
    <w:rsid w:val="63E30CF1"/>
    <w:rsid w:val="64241812"/>
    <w:rsid w:val="647B4147"/>
    <w:rsid w:val="654C6FBE"/>
    <w:rsid w:val="65EA5BC3"/>
    <w:rsid w:val="670C6F9F"/>
    <w:rsid w:val="677862CF"/>
    <w:rsid w:val="67AC32A5"/>
    <w:rsid w:val="68B82515"/>
    <w:rsid w:val="68D73C8C"/>
    <w:rsid w:val="69EA60D3"/>
    <w:rsid w:val="6A682492"/>
    <w:rsid w:val="6AB71FA4"/>
    <w:rsid w:val="6BDB3000"/>
    <w:rsid w:val="6BEA109C"/>
    <w:rsid w:val="6C3D30A4"/>
    <w:rsid w:val="6CB25261"/>
    <w:rsid w:val="6CB829EE"/>
    <w:rsid w:val="6D70219D"/>
    <w:rsid w:val="6DCB15B1"/>
    <w:rsid w:val="6E123F24"/>
    <w:rsid w:val="6E6E5F31"/>
    <w:rsid w:val="6E9058BD"/>
    <w:rsid w:val="6EB56FB1"/>
    <w:rsid w:val="6F6E41E1"/>
    <w:rsid w:val="6F985025"/>
    <w:rsid w:val="6FA71DBC"/>
    <w:rsid w:val="6FBB0A76"/>
    <w:rsid w:val="70B7547C"/>
    <w:rsid w:val="71D67E52"/>
    <w:rsid w:val="72A33D23"/>
    <w:rsid w:val="72B90194"/>
    <w:rsid w:val="73050544"/>
    <w:rsid w:val="740116E1"/>
    <w:rsid w:val="74686B07"/>
    <w:rsid w:val="74697E0C"/>
    <w:rsid w:val="75A63F90"/>
    <w:rsid w:val="75E7607E"/>
    <w:rsid w:val="767B4B45"/>
    <w:rsid w:val="771976F5"/>
    <w:rsid w:val="78AD0483"/>
    <w:rsid w:val="78CB12BA"/>
    <w:rsid w:val="78CC4B3D"/>
    <w:rsid w:val="79240BAB"/>
    <w:rsid w:val="795F53B0"/>
    <w:rsid w:val="7A0016B7"/>
    <w:rsid w:val="7BAE6559"/>
    <w:rsid w:val="7BC35B47"/>
    <w:rsid w:val="7BDF66C9"/>
    <w:rsid w:val="7C961BFB"/>
    <w:rsid w:val="7D0C0035"/>
    <w:rsid w:val="7D3A3102"/>
    <w:rsid w:val="7F115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paragraph" w:customStyle="1" w:styleId="5">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822</Words>
  <Characters>836</Characters>
  <Lines>0</Lines>
  <Paragraphs>0</Paragraphs>
  <TotalTime>0</TotalTime>
  <ScaleCrop>false</ScaleCrop>
  <LinksUpToDate>false</LinksUpToDate>
  <CharactersWithSpaces>885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2026-03-09T08:08:00Z</dcterms:created>
  <dc:creator>Lycoris.</dc:creator>
  <cp:lastModifiedBy>清水果子</cp:lastModifiedBy>
  <dcterms:modified xsi:type="dcterms:W3CDTF">2026-03-20T08:35:09Z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9B6372829F2B424EB3483ED42EF40ECF_13</vt:lpwstr>
  </property>
  <property fmtid="{D5CDD505-2E9C-101B-9397-08002B2CF9AE}" pid="4" name="KSOTemplateDocerSaveRecord">
    <vt:lpwstr>eyJoZGlkIjoiYTM1MDVkMDVmNjY3NTMwMzIyODMzOTljZjJhZmRmOGYiLCJ1c2VySWQiOiI0ODI5NDg3MTIifQ==</vt:lpwstr>
  </property>
</Properties>
</file>