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2025年（第137期）</w:t>
      </w:r>
    </w:p>
    <w:p w14:paraId="4B529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5" w:firstLineChars="400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2D4D01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诵读法治经典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涵养少年初心</w:t>
      </w:r>
    </w:p>
    <w:p w14:paraId="135F6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——金凤区第一小学法治教育经典诵读展演活动圆满落幕</w:t>
      </w:r>
    </w:p>
    <w:p w14:paraId="63F58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书香浸润校园，法治护航成长。为传承中华优秀传统文化，厚植学生法治观念，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2025年12月12日下午</w:t>
      </w:r>
      <w:r>
        <w:rPr>
          <w:rFonts w:hint="eastAsia" w:ascii="仿宋_GB2312" w:hAnsi="仿宋_GB2312" w:eastAsia="仿宋_GB2312" w:cs="仿宋_GB2312"/>
          <w:sz w:val="32"/>
          <w:szCs w:val="40"/>
        </w:rPr>
        <w:t>，金凤区第一小学隆重举办“诵读法治经典 弘扬法治精神”主题经典诵读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展演活动</w:t>
      </w:r>
      <w:r>
        <w:rPr>
          <w:rFonts w:hint="eastAsia" w:ascii="仿宋_GB2312" w:hAnsi="仿宋_GB2312" w:eastAsia="仿宋_GB2312" w:cs="仿宋_GB2312"/>
          <w:sz w:val="32"/>
          <w:szCs w:val="40"/>
        </w:rPr>
        <w:t>，以声传情、以韵载道，让经典智慧与法治力量深度融合，为全体师生呈现了一场兼具文化底蕴与教育意义的视听盛宴。</w:t>
      </w:r>
    </w:p>
    <w:p w14:paraId="70621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活动现场氛围热烈，掌声此起彼伏。各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参加</w:t>
      </w:r>
      <w:r>
        <w:rPr>
          <w:rFonts w:hint="eastAsia" w:ascii="仿宋_GB2312" w:hAnsi="仿宋_GB2312" w:eastAsia="仿宋_GB2312" w:cs="仿宋_GB2312"/>
          <w:sz w:val="32"/>
          <w:szCs w:val="40"/>
        </w:rPr>
        <w:t>班级紧扣法治主题，创新演绎形式，将经典诵读与情景互动、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快板</w:t>
      </w:r>
      <w:r>
        <w:rPr>
          <w:rFonts w:hint="eastAsia" w:ascii="仿宋_GB2312" w:hAnsi="仿宋_GB2312" w:eastAsia="仿宋_GB2312" w:cs="仿宋_GB2312"/>
          <w:sz w:val="32"/>
          <w:szCs w:val="40"/>
        </w:rPr>
        <w:t>表演等多元形式相结合，用真挚的情感、生动的表达诠释法治内涵。三11班以“古今对话”的独特形式演绎《仁礼奠基 法治昌明》，穿越时空对话古今，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40"/>
        </w:rPr>
        <w:t>深刻诠释礼法交融的文化精髓；五5班打破传统表达模式，以活泼灵动的演绎呈现《规则“闹”翻天》，让严肃的规则知识变得鲜活有趣，传递规则背后的温度与意义；二6班的小朋友们精神饱满、声音清脆，朗诵《知法学法懂法好少年》，字字句句饱含对法治的敬畏，展现出新时代少年的法治初心；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40"/>
        </w:rPr>
        <w:t>班大胆创新，将普法知识融入优美舞姿，带来《普法舞韵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40"/>
        </w:rPr>
        <w:t>守护成长》，舞韵悠扬传法治，声情并茂润心田，打造出“会跳舞的法治课”；四1班学子满怀热忱，以饱满的情感朗诵《人人争当普法好少年》，用铿锵话语发出普法倡议，彰显少年担当。此外，二年级教师代表也登台献艺，诵读国学经典，以师者风范传递经典力量与法治情怀，为活动增添浓厚文化气息。</w:t>
      </w:r>
    </w:p>
    <w:p w14:paraId="260C1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所有节目展演完毕后，游筠老师对本次活动进行专业点评，既充分肯定了各班级的精心筹备与精彩表现，也从内容呈现、情感表达等方面提出宝贵指导意见，为后续活动开展指明方向。随后，大队辅导员宣读本次比赛获奖名单，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王</w:t>
      </w:r>
      <w:r>
        <w:rPr>
          <w:rFonts w:hint="eastAsia" w:ascii="仿宋_GB2312" w:hAnsi="仿宋_GB2312" w:eastAsia="仿宋_GB2312" w:cs="仿宋_GB2312"/>
          <w:sz w:val="32"/>
          <w:szCs w:val="40"/>
        </w:rPr>
        <w:t>校长为获奖班级颁奖，与获奖班级代表合影留念，定格荣誉瞬间。</w:t>
      </w:r>
    </w:p>
    <w:p w14:paraId="02A112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此次法治教育经典诵读展演活动，以经典为桥、以法治为魂，不仅为学生提供了展示自我的平台，更让法治知识潜移默化浸润心灵，有效增强了学生的法治意识和法治观念。下一步，金凤区第一小学将持续深耕法治校园建设，以多元形式传播法治文化，引导全体学生自觉做知法、懂法、守法、用法的新时代好少年，让法治之花在校园各处绚烂绽放。</w:t>
      </w:r>
    </w:p>
    <w:p w14:paraId="402F4E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241300</wp:posOffset>
            </wp:positionV>
            <wp:extent cx="6184900" cy="4123055"/>
            <wp:effectExtent l="0" t="0" r="2540" b="6985"/>
            <wp:wrapNone/>
            <wp:docPr id="1" name="图片 1" descr="IMG_2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67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25E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525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5E4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8F9C6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83DF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B57D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7578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120C8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59D1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1DFB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6CDE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B0356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42545</wp:posOffset>
            </wp:positionV>
            <wp:extent cx="6184900" cy="4123055"/>
            <wp:effectExtent l="0" t="0" r="2540" b="6985"/>
            <wp:wrapNone/>
            <wp:docPr id="2" name="图片 2" descr="IMG_2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6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10E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7B897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FBE08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88AC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99EE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B95E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C79E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6C63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4AEE6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D2F8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151A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EE4B3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110490</wp:posOffset>
            </wp:positionV>
            <wp:extent cx="6184900" cy="4123055"/>
            <wp:effectExtent l="0" t="0" r="2540" b="6985"/>
            <wp:wrapNone/>
            <wp:docPr id="3" name="图片 3" descr="IMG_2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63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F7A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5542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39402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65CD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A1EA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DD873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1EC8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D7E0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F7C0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8D6F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0E60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5EB1D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46355</wp:posOffset>
            </wp:positionV>
            <wp:extent cx="6184900" cy="4123055"/>
            <wp:effectExtent l="0" t="0" r="2540" b="6985"/>
            <wp:wrapNone/>
            <wp:docPr id="4" name="图片 4" descr="IMG_2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6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C10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0330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EB9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5C61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5A09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3477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FC3E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0B2B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061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7D90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8696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审核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0CA3D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7637F"/>
    <w:rsid w:val="304473FC"/>
    <w:rsid w:val="32855078"/>
    <w:rsid w:val="39730417"/>
    <w:rsid w:val="3B1E42BE"/>
    <w:rsid w:val="5E9E6FA0"/>
    <w:rsid w:val="60BF5B6D"/>
    <w:rsid w:val="7894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924</Words>
  <Characters>940</Characters>
  <Lines>0</Lines>
  <Paragraphs>0</Paragraphs>
  <TotalTime>5</TotalTime>
  <ScaleCrop>false</ScaleCrop>
  <LinksUpToDate>false</LinksUpToDate>
  <CharactersWithSpaces>979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2025-12-12T06:00:00Z</dcterms:created>
  <dc:creator>Administrator</dc:creator>
  <cp:lastModifiedBy>清水果子</cp:lastModifiedBy>
  <dcterms:modified xsi:type="dcterms:W3CDTF">2025-12-15T00:43:18Z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29BE592F46DE4F7A938DE3DA470F50E7_12</vt:lpwstr>
  </property>
</Properties>
</file>