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F02B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1E0C42C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 117期）</w:t>
      </w:r>
    </w:p>
    <w:p w14:paraId="5AF3F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楷体" w:hAnsi="楷体" w:eastAsia="楷体"/>
          <w:b/>
          <w:color w:val="FF000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7A54ABD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="0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kern w:val="0"/>
          <w:sz w:val="44"/>
          <w:szCs w:val="48"/>
          <w:lang w:val="en-US" w:eastAsia="zh-CN"/>
        </w:rPr>
      </w:pPr>
      <w:r>
        <w:rPr>
          <w:rFonts w:hint="eastAsia" w:cs="宋体"/>
          <w:b/>
          <w:bCs/>
          <w:spacing w:val="-20"/>
          <w:sz w:val="44"/>
          <w:szCs w:val="44"/>
          <w:shd w:val="clear" w:color="auto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8"/>
          <w:lang w:val="en-US" w:eastAsia="zh-CN"/>
        </w:rPr>
        <w:t>探索昆虫奥秘 感悟自然神奇</w:t>
      </w:r>
    </w:p>
    <w:p w14:paraId="303B3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——银川市金凤区第一小学三年级宁夏昆虫馆研学活动</w:t>
      </w:r>
      <w:bookmarkStart w:id="0" w:name="_GoBack"/>
      <w:bookmarkEnd w:id="0"/>
    </w:p>
    <w:p w14:paraId="6B14D9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为践行“知行合一”的教育理念，拓宽学生视野，培养科学探究精神，银川市金凤区第一小学三年级学生在班主任的带领下，从9月25日-11月6日赴宁夏昆虫馆开展了一场沉浸式研学实践活动。本次活动得到了昆虫馆的大力支持，馆长刘浩亲自引导，解说员任媛媛全程细致讲解，让同学们在行走的课堂中收获了知识与快乐。</w:t>
      </w:r>
    </w:p>
    <w:p w14:paraId="52088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研学过程中，同学们怀着好奇与期待的心情，依次参观了多个特色展区。在昆虫基础知识区，大家系统了解了昆虫的分类、形态特征与生长发育规律，原本抽象的生物知识变得直观可感；走进宁夏五个生态区（贺兰山区、北部引黄灌溉区、中部荒漠区、黄土高原区、六盘山阴湿区）展区，同学们惊奇地发现，不同生态环境孕育了各具特色的昆虫种群，深刻体会到“一方水土养一方物”的自然法则。在蜜蜂乐园与蝴蝶世界，五彩斑斓的蝴蝶翩翩起舞，勤劳的蜜蜂模型生动再现采蜜场景，同学们近距离感受了昆虫世界的灵动与美妙；而粮食作物昆虫、蔬菜昆虫、荒漠与牧草昆虫等专项展区，则让大家认识到昆虫与农业生产、生态平衡的密切关系，懂得了保护有益昆虫的重要意义。最后，在昆虫馆放映厅，同学们通过科普影片进一步巩固了研学知识，直观感受了昆虫世界的奥秘与神奇。</w:t>
      </w:r>
    </w:p>
    <w:p w14:paraId="0EC741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整个研学过程中，同学们纪律严明、积极互动，认真聆听解说员的讲解，主动观察昆虫标本与模型，不时提出自己的疑问与见解，展现了良好的学习习惯与探究精神。班主任全程悉心照料，确保了活动的安全有序开展；昆虫馆工作人员的专业讲解与热情服务，为本次研学活动提供了有力保障。</w:t>
      </w:r>
    </w:p>
    <w:p w14:paraId="21DA38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此次宁夏昆虫馆研学活动，将课堂知识与实地探索有机结合，不仅让同学们深入了解了昆虫的相关知识，感受了宁夏本土生态的多样性，更激发了大家对自然科学的浓厚兴趣和保护生态环境的责任意识。未来，我校将继续开展更多形式多样的研学实践活动，让学生走出校园、走进自然、走进社会，在实践中增长见识、提升能力，助力学生全面发展。</w:t>
      </w:r>
    </w:p>
    <w:p w14:paraId="615A4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160655</wp:posOffset>
            </wp:positionV>
            <wp:extent cx="4990465" cy="3661410"/>
            <wp:effectExtent l="0" t="0" r="635" b="15240"/>
            <wp:wrapNone/>
            <wp:docPr id="1026" name="图片 4" descr="微信图片_20251030161111_102_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4" descr="微信图片_20251030161111_102_202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046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E44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CBC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A91D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E95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554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835B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70E4C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CA32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4BBA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831D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120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88A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9C5B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E70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0" distR="0">
            <wp:extent cx="4725035" cy="3566795"/>
            <wp:effectExtent l="0" t="0" r="18415" b="14605"/>
            <wp:docPr id="1027" name="图片 5" descr="微信图片_20251030161122_103_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5" descr="微信图片_20251030161122_103_20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5035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B2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111125</wp:posOffset>
            </wp:positionV>
            <wp:extent cx="4736465" cy="3428365"/>
            <wp:effectExtent l="0" t="0" r="6985" b="635"/>
            <wp:wrapNone/>
            <wp:docPr id="1028" name="图片 6" descr="微信图片_20251030161138_105_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6" descr="微信图片_20251030161138_105_20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646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E8A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2B8422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0" distR="0">
            <wp:extent cx="5147310" cy="3858895"/>
            <wp:effectExtent l="0" t="0" r="8890" b="1905"/>
            <wp:docPr id="1029" name="图片 7" descr="微信图片_20251030161126_104_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图片 7" descr="微信图片_20251030161126_104_20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21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inline distT="0" distB="0" distL="0" distR="0">
            <wp:extent cx="5150485" cy="3861435"/>
            <wp:effectExtent l="0" t="0" r="5715" b="12065"/>
            <wp:docPr id="1030" name="图片 8" descr="微信图片_20251030161147_106_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图片 8" descr="微信图片_20251030161147_106_20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0485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65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白秀丽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b w:val="0"/>
          <w:bCs/>
          <w:kern w:val="2"/>
          <w:sz w:val="30"/>
          <w:szCs w:val="30"/>
          <w:u w:val="single"/>
          <w:lang w:val="en-US" w:eastAsia="zh-CN"/>
        </w:rPr>
        <w:t>杨林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45A4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D7D2EDE-CB2F-4624-93F9-255678C276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58088E4-069E-4DE9-891D-D9B0E06BF561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3" w:fontKey="{63A388A5-6B5F-4F5D-8CEE-47B2F059EF5E}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  <w:embedRegular r:id="rId4" w:fontKey="{13FEA98A-08D6-4E36-9888-284D43ED5D0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DD1FAE1B-1E87-43D6-B017-DEBB69DB48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667A92"/>
    <w:rsid w:val="7C552B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6">
    <w:name w:val="Default Paragraph Font"/>
    <w:qFormat/>
    <w:uiPriority w:val="0"/>
    <w:rPr>
      <w:rFonts w:ascii="Calibri" w:hAnsi="Calibri" w:eastAsia="宋体" w:cs="Times New Roman"/>
    </w:rPr>
  </w:style>
  <w:style w:type="table" w:default="1" w:styleId="5">
    <w:name w:val="Normal Table"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7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870</Words>
  <Characters>883</Characters>
  <Paragraphs>31</Paragraphs>
  <TotalTime>0</TotalTime>
  <ScaleCrop>false</ScaleCrop>
  <LinksUpToDate>false</LinksUpToDate>
  <CharactersWithSpaces>920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2023-09-01T19:03:00Z</dcterms:created>
  <dc:creator>Administrator</dc:creator>
  <cp:lastModifiedBy>清水果子</cp:lastModifiedBy>
  <cp:lastPrinted>2024-04-17T07:50:00Z</cp:lastPrinted>
  <dcterms:modified xsi:type="dcterms:W3CDTF">2025-11-10T00:13:19Z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304d6f5098eb45f1b7821e99468f97b8_23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