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60" w:lineRule="exact"/>
        <w:jc w:val="center"/>
        <w:rPr>
          <w:rFonts w:hint="eastAsia"/>
          <w:b/>
          <w:sz w:val="36"/>
          <w:szCs w:val="36"/>
        </w:rPr>
      </w:pPr>
      <w:bookmarkStart w:id="0" w:name="_GoBack"/>
      <w:bookmarkEnd w:id="0"/>
      <w:r>
        <w:rPr>
          <w:rFonts w:hint="eastAsia" w:ascii="方正小标宋简体" w:hAnsi="方正小标宋简体" w:eastAsia="方正小标宋简体" w:cs="方正小标宋简体"/>
          <w:b w:val="0"/>
          <w:bCs/>
          <w:sz w:val="44"/>
          <w:szCs w:val="44"/>
          <w:lang w:eastAsia="zh-CN"/>
        </w:rPr>
        <w:t>贺兰县第八小学</w:t>
      </w:r>
      <w:r>
        <w:rPr>
          <w:rFonts w:hint="eastAsia" w:ascii="方正小标宋简体" w:hAnsi="方正小标宋简体" w:eastAsia="方正小标宋简体" w:cs="方正小标宋简体"/>
          <w:b w:val="0"/>
          <w:bCs/>
          <w:sz w:val="44"/>
          <w:szCs w:val="44"/>
          <w:lang w:val="en-US" w:eastAsia="zh-CN"/>
        </w:rPr>
        <w:t>道德与法治教研组</w:t>
      </w:r>
      <w:r>
        <w:rPr>
          <w:rFonts w:hint="eastAsia" w:ascii="方正小标宋简体" w:hAnsi="方正小标宋简体" w:eastAsia="方正小标宋简体" w:cs="方正小标宋简体"/>
          <w:b w:val="0"/>
          <w:bCs/>
          <w:sz w:val="44"/>
          <w:szCs w:val="44"/>
        </w:rPr>
        <w:t>工作计划</w:t>
      </w:r>
    </w:p>
    <w:p>
      <w:pPr>
        <w:keepNext w:val="0"/>
        <w:keepLines w:val="0"/>
        <w:pageBreakBefore w:val="0"/>
        <w:widowControl w:val="0"/>
        <w:kinsoku/>
        <w:wordWrap/>
        <w:overflowPunct/>
        <w:topLinePunct w:val="0"/>
        <w:autoSpaceDE/>
        <w:autoSpaceDN/>
        <w:bidi w:val="0"/>
        <w:adjustRightInd/>
        <w:snapToGrid/>
        <w:spacing w:line="520" w:lineRule="exact"/>
        <w:ind w:firstLine="2642" w:firstLineChars="940"/>
        <w:textAlignment w:val="auto"/>
        <w:rPr>
          <w:rFonts w:hint="eastAsia"/>
          <w:b/>
          <w:sz w:val="28"/>
          <w:szCs w:val="28"/>
        </w:rPr>
      </w:pPr>
      <w:r>
        <w:rPr>
          <w:rFonts w:hint="eastAsia"/>
          <w:b/>
          <w:sz w:val="28"/>
          <w:szCs w:val="28"/>
        </w:rPr>
        <w:t>（20</w:t>
      </w:r>
      <w:r>
        <w:rPr>
          <w:rFonts w:hint="eastAsia"/>
          <w:b/>
          <w:sz w:val="28"/>
          <w:szCs w:val="28"/>
          <w:lang w:val="en-US" w:eastAsia="zh-CN"/>
        </w:rPr>
        <w:t>23</w:t>
      </w:r>
      <w:r>
        <w:rPr>
          <w:rFonts w:hint="eastAsia"/>
          <w:b/>
          <w:sz w:val="28"/>
          <w:szCs w:val="28"/>
        </w:rPr>
        <w:t>---20</w:t>
      </w:r>
      <w:r>
        <w:rPr>
          <w:b/>
          <w:sz w:val="28"/>
          <w:szCs w:val="28"/>
        </w:rPr>
        <w:t>2</w:t>
      </w:r>
      <w:r>
        <w:rPr>
          <w:rFonts w:hint="eastAsia"/>
          <w:b/>
          <w:sz w:val="28"/>
          <w:szCs w:val="28"/>
          <w:lang w:val="en-US" w:eastAsia="zh-CN"/>
        </w:rPr>
        <w:t>4</w:t>
      </w:r>
      <w:r>
        <w:rPr>
          <w:rFonts w:hint="eastAsia"/>
          <w:b/>
          <w:sz w:val="28"/>
          <w:szCs w:val="28"/>
        </w:rPr>
        <w:t>学年第</w:t>
      </w:r>
      <w:r>
        <w:rPr>
          <w:rFonts w:hint="eastAsia"/>
          <w:b/>
          <w:sz w:val="28"/>
          <w:szCs w:val="28"/>
          <w:lang w:val="en-US" w:eastAsia="zh-CN"/>
        </w:rPr>
        <w:t>二</w:t>
      </w:r>
      <w:r>
        <w:rPr>
          <w:rFonts w:hint="eastAsia"/>
          <w:b/>
          <w:sz w:val="28"/>
          <w:szCs w:val="28"/>
        </w:rPr>
        <w:t>学期）</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虎冬梅 </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指导思想</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本学期道德与法治教研工作将坚持“立德树人”，贯彻“五育并举”的教育理念,继续落实“双减”政策，以《义务教育道德与法治课程标准（2022年版）》为引领，立足我校学生学习的实际情况，培养学生的道德与法治学习兴趣，全面提高学生的综合素质。同时严格执行课程计划，持续改进教学行为，结合学校育人目标，遵循教育教学规律，贯彻落实学科教学建议，深入开展课堂教学研究，营造良好的教研氛围，结合本学科特点，促进学生德、智、体、美、劳全面发展，提升教师专业发展。新的学期，我们要勇毅前行，凝心聚力，精耕细耘，努力开拓道德与法治教研新局面。</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rPr>
      </w:pP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本学期</w:t>
      </w:r>
      <w:r>
        <w:rPr>
          <w:rFonts w:hint="eastAsia" w:ascii="仿宋" w:hAnsi="仿宋" w:eastAsia="仿宋" w:cs="仿宋"/>
          <w:b/>
          <w:bCs/>
          <w:sz w:val="32"/>
          <w:szCs w:val="32"/>
          <w:lang w:val="en-US" w:eastAsia="zh-CN"/>
        </w:rPr>
        <w:t>的</w:t>
      </w:r>
      <w:r>
        <w:rPr>
          <w:rFonts w:hint="eastAsia" w:ascii="仿宋" w:hAnsi="仿宋" w:eastAsia="仿宋" w:cs="仿宋"/>
          <w:b/>
          <w:bCs/>
          <w:sz w:val="32"/>
          <w:szCs w:val="32"/>
        </w:rPr>
        <w:t>工作目标</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1.经常开展丰富多彩的</w:t>
      </w:r>
      <w:r>
        <w:rPr>
          <w:rFonts w:hint="eastAsia" w:ascii="仿宋" w:hAnsi="仿宋" w:eastAsia="仿宋" w:cs="仿宋"/>
          <w:sz w:val="32"/>
          <w:szCs w:val="32"/>
          <w:lang w:val="en-US" w:eastAsia="zh-CN"/>
        </w:rPr>
        <w:t>道德与法治</w:t>
      </w:r>
      <w:r>
        <w:rPr>
          <w:rFonts w:hint="eastAsia" w:ascii="仿宋" w:hAnsi="仿宋" w:eastAsia="仿宋" w:cs="仿宋"/>
          <w:sz w:val="32"/>
          <w:szCs w:val="32"/>
        </w:rPr>
        <w:t>活动，促进学生学习积极性的提高，培养学生生敢想敢问敢表达的精神和实践能力，努力提高学生</w:t>
      </w:r>
      <w:r>
        <w:rPr>
          <w:rFonts w:hint="eastAsia" w:ascii="仿宋" w:hAnsi="仿宋" w:eastAsia="仿宋" w:cs="仿宋"/>
          <w:sz w:val="32"/>
          <w:szCs w:val="32"/>
          <w:lang w:val="en-US" w:eastAsia="zh-CN"/>
        </w:rPr>
        <w:t>道德与法治</w:t>
      </w:r>
      <w:r>
        <w:rPr>
          <w:rFonts w:hint="eastAsia" w:ascii="仿宋" w:hAnsi="仿宋" w:eastAsia="仿宋" w:cs="仿宋"/>
          <w:sz w:val="32"/>
          <w:szCs w:val="32"/>
        </w:rPr>
        <w:t>素养，促进学生全面和谐的发展。</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2.进一步落实“双减”及作业管理工作，以切实减轻学生</w:t>
      </w:r>
      <w:r>
        <w:rPr>
          <w:rFonts w:hint="eastAsia" w:ascii="仿宋" w:hAnsi="仿宋" w:eastAsia="仿宋" w:cs="仿宋"/>
          <w:sz w:val="32"/>
          <w:szCs w:val="32"/>
          <w:lang w:val="en-US" w:eastAsia="zh-CN"/>
        </w:rPr>
        <w:t>道德与法治</w:t>
      </w:r>
      <w:r>
        <w:rPr>
          <w:rFonts w:hint="eastAsia" w:ascii="仿宋" w:hAnsi="仿宋" w:eastAsia="仿宋" w:cs="仿宋"/>
          <w:sz w:val="32"/>
          <w:szCs w:val="32"/>
        </w:rPr>
        <w:t>课业负担为突破口，以精致化管理为抓手，规范教育教学行为，稳步提高素质教育实施水平。</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3.教学常规常抓不懈，切实提高备课、上课、批改作业、课后辅导、考核五个环节的工作质量。进一步完善、规范教学行为，促使</w:t>
      </w:r>
      <w:r>
        <w:rPr>
          <w:rFonts w:hint="eastAsia" w:ascii="仿宋" w:hAnsi="仿宋" w:eastAsia="仿宋" w:cs="仿宋"/>
          <w:sz w:val="32"/>
          <w:szCs w:val="32"/>
          <w:lang w:val="en-US" w:eastAsia="zh-CN"/>
        </w:rPr>
        <w:t>道德与法治</w:t>
      </w:r>
      <w:r>
        <w:rPr>
          <w:rFonts w:hint="eastAsia" w:ascii="仿宋" w:hAnsi="仿宋" w:eastAsia="仿宋" w:cs="仿宋"/>
          <w:sz w:val="32"/>
          <w:szCs w:val="32"/>
        </w:rPr>
        <w:t>课堂教学有效益，教育教学有实效。</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4.继续深入开展教材、教学用书及《义务教育</w:t>
      </w:r>
      <w:r>
        <w:rPr>
          <w:rFonts w:hint="eastAsia" w:ascii="仿宋" w:hAnsi="仿宋" w:eastAsia="仿宋" w:cs="仿宋"/>
          <w:sz w:val="32"/>
          <w:szCs w:val="32"/>
          <w:lang w:val="en-US" w:eastAsia="zh-CN"/>
        </w:rPr>
        <w:t>道德与法治</w:t>
      </w:r>
      <w:r>
        <w:rPr>
          <w:rFonts w:hint="eastAsia" w:ascii="仿宋" w:hAnsi="仿宋" w:eastAsia="仿宋" w:cs="仿宋"/>
          <w:sz w:val="32"/>
          <w:szCs w:val="32"/>
        </w:rPr>
        <w:t>课程标准(2022 年版)》的学习，确保</w:t>
      </w:r>
      <w:r>
        <w:rPr>
          <w:rFonts w:hint="eastAsia" w:ascii="仿宋" w:hAnsi="仿宋" w:eastAsia="仿宋" w:cs="仿宋"/>
          <w:sz w:val="32"/>
          <w:szCs w:val="32"/>
          <w:lang w:val="en-US" w:eastAsia="zh-CN"/>
        </w:rPr>
        <w:t>道德与法治</w:t>
      </w:r>
      <w:r>
        <w:rPr>
          <w:rFonts w:hint="eastAsia" w:ascii="仿宋" w:hAnsi="仿宋" w:eastAsia="仿宋" w:cs="仿宋"/>
          <w:sz w:val="32"/>
          <w:szCs w:val="32"/>
        </w:rPr>
        <w:t>课堂教学研究，每位教师努力做到让</w:t>
      </w:r>
      <w:r>
        <w:rPr>
          <w:rFonts w:hint="eastAsia" w:ascii="仿宋" w:hAnsi="仿宋" w:eastAsia="仿宋" w:cs="仿宋"/>
          <w:sz w:val="32"/>
          <w:szCs w:val="32"/>
          <w:lang w:val="en-US" w:eastAsia="zh-CN"/>
        </w:rPr>
        <w:t>道德与法治</w:t>
      </w:r>
      <w:r>
        <w:rPr>
          <w:rFonts w:hint="eastAsia" w:ascii="仿宋" w:hAnsi="仿宋" w:eastAsia="仿宋" w:cs="仿宋"/>
          <w:sz w:val="32"/>
          <w:szCs w:val="32"/>
        </w:rPr>
        <w:t>课堂教学焕发生命活力。通过写教学随笔、个案积累，在实践中不断积累经验。</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教研组组织各种形式的教研活动,让教师多实践。以课堂教学为中心进行教学探索，在教研组指导下，继续开展以听课评课活动，提高教学实效，定期开展集体备课活动，促进教师教研能力的提升。</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三、工作措施</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jc w:val="both"/>
        <w:textAlignment w:val="auto"/>
        <w:rPr>
          <w:rFonts w:hint="eastAsia" w:ascii="仿宋" w:hAnsi="仿宋" w:eastAsia="仿宋" w:cs="仿宋"/>
          <w:sz w:val="32"/>
          <w:szCs w:val="32"/>
        </w:rPr>
      </w:pPr>
      <w:r>
        <w:rPr>
          <w:rFonts w:hint="eastAsia" w:ascii="仿宋" w:hAnsi="仿宋" w:eastAsia="仿宋" w:cs="仿宋"/>
          <w:b/>
          <w:bCs/>
          <w:sz w:val="32"/>
          <w:szCs w:val="32"/>
        </w:rPr>
        <w:t>(一)加强理论学习，转变教育观念。</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组织教师积极开展教学改革实践，根据学校本学期的教学工作计划，教研组和每位教师要及时制定合理的教学计划、教学进度，并在实际工作中有计划有步骤地贯彻和落实。为此，教师应经常进行相关的理论学习，经常交流心得，更新教育教学观念、完善自身知识结构，并用以指导教学实践。每位教师在外出学习、听课后，积极主动地向组内其他老师介绍学习内容与经验。同时，我们还要注意用教学理论指导教学实践</w:t>
      </w:r>
      <w:r>
        <w:rPr>
          <w:rFonts w:hint="eastAsia" w:ascii="仿宋" w:hAnsi="仿宋" w:eastAsia="仿宋" w:cs="仿宋"/>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jc w:val="both"/>
        <w:textAlignment w:val="auto"/>
        <w:rPr>
          <w:rFonts w:hint="eastAsia" w:ascii="仿宋" w:hAnsi="仿宋" w:eastAsia="仿宋" w:cs="仿宋"/>
          <w:b/>
          <w:bCs/>
          <w:sz w:val="32"/>
          <w:szCs w:val="32"/>
        </w:rPr>
      </w:pPr>
      <w:r>
        <w:rPr>
          <w:rFonts w:hint="eastAsia" w:ascii="仿宋" w:hAnsi="仿宋" w:eastAsia="仿宋" w:cs="仿宋"/>
          <w:b/>
          <w:bCs/>
          <w:sz w:val="32"/>
          <w:szCs w:val="32"/>
          <w:lang w:eastAsia="zh-CN"/>
        </w:rPr>
        <w:t>（</w:t>
      </w:r>
      <w:r>
        <w:rPr>
          <w:rFonts w:hint="eastAsia" w:ascii="仿宋" w:hAnsi="仿宋" w:eastAsia="仿宋" w:cs="仿宋"/>
          <w:b/>
          <w:bCs/>
          <w:sz w:val="32"/>
          <w:szCs w:val="32"/>
        </w:rPr>
        <w:t>二)抓好常规实施，提高教学效益</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每位教师应严格执行课程教学计划，认真钻研课标、教材，根据学生实际认真写好教案。教师要创</w:t>
      </w:r>
      <w:r>
        <w:rPr>
          <w:rFonts w:hint="eastAsia" w:ascii="仿宋" w:hAnsi="仿宋" w:eastAsia="仿宋" w:cs="仿宋"/>
          <w:sz w:val="32"/>
          <w:szCs w:val="32"/>
          <w:lang w:val="en-US" w:eastAsia="zh-CN"/>
        </w:rPr>
        <w:t>造</w:t>
      </w:r>
      <w:r>
        <w:rPr>
          <w:rFonts w:hint="eastAsia" w:ascii="仿宋" w:hAnsi="仿宋" w:eastAsia="仿宋" w:cs="仿宋"/>
          <w:sz w:val="32"/>
          <w:szCs w:val="32"/>
        </w:rPr>
        <w:t>性使用教材，并</w:t>
      </w:r>
      <w:r>
        <w:rPr>
          <w:rFonts w:hint="eastAsia" w:ascii="仿宋" w:hAnsi="仿宋" w:eastAsia="仿宋" w:cs="仿宋"/>
          <w:sz w:val="32"/>
          <w:szCs w:val="32"/>
          <w:lang w:val="en-US" w:eastAsia="zh-CN"/>
        </w:rPr>
        <w:t>探</w:t>
      </w:r>
      <w:r>
        <w:rPr>
          <w:rFonts w:hint="eastAsia" w:ascii="仿宋" w:hAnsi="仿宋" w:eastAsia="仿宋" w:cs="仿宋"/>
          <w:sz w:val="32"/>
          <w:szCs w:val="32"/>
        </w:rPr>
        <w:t>究备课的实效，深入落实“探究一研讨”教学法。教师必须高度重视</w:t>
      </w:r>
      <w:r>
        <w:rPr>
          <w:rFonts w:hint="eastAsia" w:ascii="仿宋" w:hAnsi="仿宋" w:eastAsia="仿宋" w:cs="仿宋"/>
          <w:sz w:val="32"/>
          <w:szCs w:val="32"/>
          <w:lang w:val="en-US" w:eastAsia="zh-CN"/>
        </w:rPr>
        <w:t>道德与法治</w:t>
      </w:r>
      <w:r>
        <w:rPr>
          <w:rFonts w:hint="eastAsia" w:ascii="仿宋" w:hAnsi="仿宋" w:eastAsia="仿宋" w:cs="仿宋"/>
          <w:sz w:val="32"/>
          <w:szCs w:val="32"/>
        </w:rPr>
        <w:t>课的教学，提高教学质量</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同时还要知道</w:t>
      </w:r>
      <w:r>
        <w:rPr>
          <w:rFonts w:hint="eastAsia" w:ascii="仿宋" w:hAnsi="仿宋" w:eastAsia="仿宋" w:cs="仿宋"/>
          <w:sz w:val="32"/>
          <w:szCs w:val="32"/>
        </w:rPr>
        <w:t>怎样利用现有资源运用现代化手段教学</w:t>
      </w:r>
      <w:r>
        <w:rPr>
          <w:rFonts w:hint="eastAsia" w:ascii="仿宋" w:hAnsi="仿宋" w:eastAsia="仿宋" w:cs="仿宋"/>
          <w:sz w:val="32"/>
          <w:szCs w:val="32"/>
          <w:lang w:val="en-US" w:eastAsia="zh-CN"/>
        </w:rPr>
        <w:t>和教师信息技术应用能力提升工程2.0的建设</w:t>
      </w:r>
      <w:r>
        <w:rPr>
          <w:rFonts w:hint="eastAsia" w:ascii="仿宋" w:hAnsi="仿宋" w:eastAsia="仿宋" w:cs="仿宋"/>
          <w:sz w:val="32"/>
          <w:szCs w:val="32"/>
        </w:rPr>
        <w:t>等</w:t>
      </w:r>
      <w:r>
        <w:rPr>
          <w:rFonts w:hint="eastAsia" w:ascii="仿宋" w:hAnsi="仿宋" w:eastAsia="仿宋" w:cs="仿宋"/>
          <w:sz w:val="32"/>
          <w:szCs w:val="32"/>
          <w:lang w:eastAsia="zh-CN"/>
        </w:rPr>
        <w:t>，</w:t>
      </w:r>
      <w:r>
        <w:rPr>
          <w:rFonts w:hint="eastAsia" w:ascii="仿宋" w:hAnsi="仿宋" w:eastAsia="仿宋" w:cs="仿宋"/>
          <w:sz w:val="32"/>
          <w:szCs w:val="32"/>
        </w:rPr>
        <w:t>借助 “中小学教师信息技术应用提升工程 2.0”国培项目，指导教师应用微能力在教学中不断实践，持续推进信息技术与学科教学的深度融合。</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jc w:val="both"/>
        <w:textAlignment w:val="auto"/>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(三) 以各类专题研究活动为载体，提升课堂教学的有效性。</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1</w:t>
      </w:r>
      <w:r>
        <w:rPr>
          <w:rFonts w:hint="eastAsia" w:ascii="仿宋" w:hAnsi="仿宋" w:eastAsia="仿宋" w:cs="仿宋"/>
          <w:sz w:val="32"/>
          <w:szCs w:val="32"/>
          <w:lang w:val="en-US" w:eastAsia="zh-CN"/>
        </w:rPr>
        <w:t>.</w:t>
      </w:r>
      <w:r>
        <w:rPr>
          <w:rFonts w:hint="eastAsia" w:ascii="仿宋" w:hAnsi="仿宋" w:eastAsia="仿宋" w:cs="仿宋"/>
          <w:sz w:val="32"/>
          <w:szCs w:val="32"/>
        </w:rPr>
        <w:t>结合每月教研活动，以课堂教学为关注点，以“课前精心设计、课中灵活处理、课后反思落实”为研究思路，开展研讨活动，力争使教研活动的开展达到“常态、规范、有效、创新”并将提高学生学习习惯培养”的研究工作融入常规教研活动之中，打造出一些有效课堂示范课</w:t>
      </w:r>
      <w:r>
        <w:rPr>
          <w:rFonts w:hint="eastAsia" w:ascii="仿宋" w:hAnsi="仿宋" w:eastAsia="仿宋" w:cs="仿宋"/>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以师徒结对、每月教研等活动开展为契机，注重培养教师的课堂设计、课堂执行能力。</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3</w:t>
      </w:r>
      <w:r>
        <w:rPr>
          <w:rFonts w:hint="eastAsia" w:ascii="仿宋" w:hAnsi="仿宋" w:eastAsia="仿宋" w:cs="仿宋"/>
          <w:sz w:val="32"/>
          <w:szCs w:val="32"/>
          <w:lang w:eastAsia="zh-CN"/>
        </w:rPr>
        <w:t>.</w:t>
      </w:r>
      <w:r>
        <w:rPr>
          <w:rFonts w:hint="eastAsia" w:ascii="仿宋" w:hAnsi="仿宋" w:eastAsia="仿宋" w:cs="仿宋"/>
          <w:sz w:val="32"/>
          <w:szCs w:val="32"/>
        </w:rPr>
        <w:t>有效地组织好教研组常规工作，抓业务学习、集体备课、听课等工作，发挥团队协作精神，用集体的智慧来促进自己的教学</w:t>
      </w:r>
      <w:r>
        <w:rPr>
          <w:rFonts w:hint="eastAsia" w:ascii="仿宋" w:hAnsi="仿宋" w:eastAsia="仿宋" w:cs="仿宋"/>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w:t>
      </w:r>
      <w:r>
        <w:rPr>
          <w:rFonts w:hint="eastAsia" w:ascii="仿宋" w:hAnsi="仿宋" w:eastAsia="仿宋" w:cs="仿宋"/>
          <w:sz w:val="32"/>
          <w:szCs w:val="32"/>
          <w:lang w:eastAsia="zh-CN"/>
        </w:rPr>
        <w:t>.</w:t>
      </w:r>
      <w:r>
        <w:rPr>
          <w:rFonts w:hint="eastAsia" w:ascii="仿宋" w:hAnsi="仿宋" w:eastAsia="仿宋" w:cs="仿宋"/>
          <w:sz w:val="32"/>
          <w:szCs w:val="32"/>
        </w:rPr>
        <w:t>为了让青年教师夯实基础，加厚功底，使他们在教育教学中各项知识、技能达到精通的程度。我们将开展开设组内教研课，通过年级内、</w:t>
      </w:r>
      <w:r>
        <w:rPr>
          <w:rFonts w:hint="eastAsia" w:ascii="仿宋" w:hAnsi="仿宋" w:eastAsia="仿宋" w:cs="仿宋"/>
          <w:sz w:val="32"/>
          <w:szCs w:val="32"/>
          <w:lang w:val="en-US" w:eastAsia="zh-CN"/>
        </w:rPr>
        <w:t>道德与法治</w:t>
      </w:r>
      <w:r>
        <w:rPr>
          <w:rFonts w:hint="eastAsia" w:ascii="仿宋" w:hAnsi="仿宋" w:eastAsia="仿宋" w:cs="仿宋"/>
          <w:sz w:val="32"/>
          <w:szCs w:val="32"/>
        </w:rPr>
        <w:t>组内、校内的互听互学，通过汇报课、示范课的观摩学习探讨，促进</w:t>
      </w:r>
      <w:r>
        <w:rPr>
          <w:rFonts w:hint="eastAsia" w:ascii="仿宋" w:hAnsi="仿宋" w:eastAsia="仿宋" w:cs="仿宋"/>
          <w:sz w:val="32"/>
          <w:szCs w:val="32"/>
          <w:lang w:val="en-US" w:eastAsia="zh-CN"/>
        </w:rPr>
        <w:t>道德与法治</w:t>
      </w:r>
      <w:r>
        <w:rPr>
          <w:rFonts w:hint="eastAsia" w:ascii="仿宋" w:hAnsi="仿宋" w:eastAsia="仿宋" w:cs="仿宋"/>
          <w:sz w:val="32"/>
          <w:szCs w:val="32"/>
        </w:rPr>
        <w:t>教研工作的开展。</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四、月活动计划安排：</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二月份：</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1.制定2023—2024学年第二学期教研工作计划。</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三月份：</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1.组织开展2023-2024学年第二学期道德与法治学科六年级期末教学质量分析活动，并安排教研组工作。</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2.根据课标测试，有针对性的开展集体学习新课标。</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3.教学月度检查。</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四月份：</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1.参加四小联盟“结合教学课例进行说课标，讲课标”的活动。</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2.观摩“四课”或“精品课”优秀课例观摩展评及研讨活动。</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3.参加基于核心素养背景下全县中小学思政课程一体化建设优质课展评活动。（主题：教师集体备课及铸牢中华民族共同体意识教育专题研修活动、教学展评活动）</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4.教学常规检查。</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五月份：</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1.参加联盟校教师开展道德与法治同课异构教学展评活动。</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2.观摩“四课”或“精品课”优秀课例观摩展评及研讨活动。</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3.教学常规检查。</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六月份：</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1.组织好期末复习工作。</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2.教学常规检查。</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七月份：</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1.上交教研总结。</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2.各种教育教学工作材料整理、归档。</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embedRegular r:id="rId1" w:fontKey="{7A55152E-4AD7-4235-A3EB-E7D7CA6CA293}"/>
  </w:font>
  <w:font w:name="仿宋">
    <w:panose1 w:val="02010609060101010101"/>
    <w:charset w:val="86"/>
    <w:family w:val="auto"/>
    <w:pitch w:val="default"/>
    <w:sig w:usb0="800002BF" w:usb1="38CF7CFA" w:usb2="00000016" w:usb3="00000000" w:csb0="00040001" w:csb1="00000000"/>
    <w:embedRegular r:id="rId2" w:fontKey="{F64ECB15-13E6-4D7E-995F-3594A9B6D90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RiYWJmMGQ2NzJlMzk2MDA0Mjc5OGUzMDQ0NTU0Y2EifQ=="/>
  </w:docVars>
  <w:rsids>
    <w:rsidRoot w:val="47B7690B"/>
    <w:rsid w:val="05443305"/>
    <w:rsid w:val="09BE25B6"/>
    <w:rsid w:val="14D4745D"/>
    <w:rsid w:val="1A042F38"/>
    <w:rsid w:val="1BCD6688"/>
    <w:rsid w:val="1C220FE0"/>
    <w:rsid w:val="29A66336"/>
    <w:rsid w:val="43347F26"/>
    <w:rsid w:val="47B7690B"/>
    <w:rsid w:val="49187E89"/>
    <w:rsid w:val="5A256A9C"/>
    <w:rsid w:val="5FFB1796"/>
    <w:rsid w:val="775B65C6"/>
    <w:rsid w:val="77F456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Autospacing="1" w:after="0" w:afterAutospacing="1"/>
      <w:ind w:left="0" w:right="0"/>
      <w:jc w:val="left"/>
    </w:pPr>
    <w:rPr>
      <w:kern w:val="0"/>
      <w:sz w:val="24"/>
      <w:lang w:val="en-US" w:eastAsia="zh-CN" w:bidi="ar"/>
    </w:rPr>
  </w:style>
  <w:style w:type="character" w:styleId="5">
    <w:name w:val="Emphasis"/>
    <w:basedOn w:val="4"/>
    <w:autoRedefine/>
    <w:qFormat/>
    <w:uiPriority w:val="0"/>
    <w:rPr>
      <w:i/>
    </w:rPr>
  </w:style>
  <w:style w:type="paragraph" w:styleId="6">
    <w:name w:val="List Paragraph"/>
    <w:basedOn w:val="1"/>
    <w:autoRedefine/>
    <w:qFormat/>
    <w:uiPriority w:val="1"/>
    <w:pPr>
      <w:ind w:left="106" w:right="318" w:firstLine="640"/>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1903</Words>
  <Characters>1954</Characters>
  <Lines>0</Lines>
  <Paragraphs>0</Paragraphs>
  <TotalTime>26</TotalTime>
  <ScaleCrop>false</ScaleCrop>
  <LinksUpToDate>false</LinksUpToDate>
  <CharactersWithSpaces>1960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2023-02-12T13:02:00Z</dcterms:created>
  <dc:creator>lenovo</dc:creator>
  <cp:lastModifiedBy>不</cp:lastModifiedBy>
  <dcterms:modified xsi:type="dcterms:W3CDTF">2024-03-06T08:44:51Z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02259A57858C460F833B10EC2D46745D_13</vt:lpwstr>
  </property>
</Properties>
</file>