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楷体" w:hAnsi="楷体" w:eastAsia="楷体" w:cs="楷体"/>
          <w:b/>
          <w:bCs/>
          <w:sz w:val="40"/>
          <w:szCs w:val="48"/>
        </w:rPr>
      </w:pPr>
      <w:r>
        <w:rPr>
          <w:rFonts w:hint="eastAsia" w:ascii="楷体" w:hAnsi="楷体" w:eastAsia="楷体" w:cs="楷体"/>
          <w:b/>
          <w:bCs/>
          <w:sz w:val="40"/>
          <w:szCs w:val="48"/>
          <w:lang w:val="en-US" w:eastAsia="zh-CN"/>
        </w:rPr>
        <w:t>人工智能挑战活动—</w:t>
      </w:r>
      <w:r>
        <w:rPr>
          <w:rFonts w:hint="eastAsia" w:ascii="楷体" w:hAnsi="楷体" w:eastAsia="楷体" w:cs="楷体"/>
          <w:b/>
          <w:bCs/>
          <w:sz w:val="40"/>
          <w:szCs w:val="48"/>
        </w:rPr>
        <w:t>抢滩登陆</w:t>
      </w:r>
    </w:p>
    <w:p>
      <w:pPr>
        <w:rPr>
          <w:rFonts w:ascii="仿宋" w:hAnsi="仿宋" w:eastAsia="仿宋"/>
          <w:sz w:val="28"/>
          <w:szCs w:val="28"/>
        </w:rPr>
      </w:pPr>
    </w:p>
    <w:p>
      <w:pPr>
        <w:ind w:firstLine="602" w:firstLineChars="200"/>
        <w:rPr>
          <w:rFonts w:ascii="仿宋" w:hAnsi="仿宋" w:eastAsia="仿宋"/>
          <w:b/>
          <w:bCs/>
          <w:sz w:val="30"/>
          <w:szCs w:val="30"/>
        </w:rPr>
      </w:pPr>
      <w:r>
        <w:rPr>
          <w:rFonts w:hint="eastAsia" w:ascii="仿宋" w:hAnsi="仿宋" w:eastAsia="仿宋"/>
          <w:b/>
          <w:bCs/>
          <w:sz w:val="30"/>
          <w:szCs w:val="30"/>
        </w:rPr>
        <w:t>一、参赛范围</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sz w:val="28"/>
          <w:szCs w:val="28"/>
          <w:lang w:eastAsia="zh-CN"/>
        </w:rPr>
      </w:pPr>
      <w:r>
        <w:rPr>
          <w:rFonts w:hint="eastAsia" w:ascii="仿宋" w:hAnsi="仿宋" w:eastAsia="仿宋"/>
          <w:sz w:val="28"/>
          <w:szCs w:val="28"/>
        </w:rPr>
        <w:t>组别：小学组、初中组</w:t>
      </w:r>
      <w:r>
        <w:rPr>
          <w:rFonts w:hint="eastAsia" w:ascii="仿宋" w:hAnsi="仿宋" w:eastAsia="仿宋"/>
          <w:sz w:val="28"/>
          <w:szCs w:val="28"/>
          <w:lang w:eastAsia="zh-CN"/>
        </w:rPr>
        <w:t>。</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ascii="仿宋" w:hAnsi="仿宋" w:eastAsia="仿宋"/>
          <w:sz w:val="28"/>
          <w:szCs w:val="28"/>
        </w:rPr>
      </w:pPr>
      <w:r>
        <w:rPr>
          <w:rFonts w:hint="eastAsia" w:ascii="仿宋" w:hAnsi="仿宋" w:eastAsia="仿宋"/>
          <w:sz w:val="28"/>
          <w:szCs w:val="28"/>
          <w:lang w:val="en-US" w:eastAsia="zh-CN"/>
        </w:rPr>
        <w:t>队伍</w:t>
      </w:r>
      <w:r>
        <w:rPr>
          <w:rFonts w:hint="eastAsia" w:ascii="仿宋" w:hAnsi="仿宋" w:eastAsia="仿宋"/>
          <w:sz w:val="28"/>
          <w:szCs w:val="28"/>
        </w:rPr>
        <w:t>：</w:t>
      </w:r>
      <w:r>
        <w:rPr>
          <w:rFonts w:ascii="仿宋" w:hAnsi="仿宋" w:eastAsia="仿宋"/>
          <w:sz w:val="28"/>
          <w:szCs w:val="28"/>
        </w:rPr>
        <w:t>2</w:t>
      </w:r>
      <w:r>
        <w:rPr>
          <w:rFonts w:hint="eastAsia" w:ascii="仿宋" w:hAnsi="仿宋" w:eastAsia="仿宋"/>
          <w:sz w:val="28"/>
          <w:szCs w:val="28"/>
        </w:rPr>
        <w:t>人/队</w:t>
      </w:r>
      <w:r>
        <w:rPr>
          <w:rFonts w:hint="eastAsia" w:ascii="仿宋" w:hAnsi="仿宋" w:eastAsia="仿宋"/>
          <w:sz w:val="28"/>
          <w:szCs w:val="28"/>
          <w:lang w:eastAsia="zh-CN"/>
        </w:rPr>
        <w:t>（</w:t>
      </w:r>
      <w:r>
        <w:rPr>
          <w:rFonts w:hint="eastAsia" w:ascii="仿宋" w:hAnsi="仿宋" w:eastAsia="仿宋"/>
          <w:sz w:val="28"/>
          <w:szCs w:val="28"/>
        </w:rPr>
        <w:t>每人限参加1个赛项、1支队伍</w:t>
      </w:r>
      <w:r>
        <w:rPr>
          <w:rFonts w:hint="eastAsia" w:ascii="仿宋" w:hAnsi="仿宋" w:eastAsia="仿宋"/>
          <w:sz w:val="28"/>
          <w:szCs w:val="28"/>
          <w:lang w:eastAsia="zh-CN"/>
        </w:rPr>
        <w:t>），</w:t>
      </w:r>
      <w:r>
        <w:rPr>
          <w:rFonts w:hint="eastAsia" w:ascii="仿宋" w:hAnsi="仿宋" w:eastAsia="仿宋"/>
          <w:sz w:val="28"/>
          <w:szCs w:val="28"/>
          <w:lang w:val="en-US" w:eastAsia="zh-CN"/>
        </w:rPr>
        <w:t>每学校可报1-2队，</w:t>
      </w:r>
      <w:r>
        <w:rPr>
          <w:rFonts w:hint="eastAsia" w:ascii="仿宋" w:hAnsi="仿宋" w:eastAsia="仿宋"/>
          <w:sz w:val="28"/>
          <w:szCs w:val="28"/>
        </w:rPr>
        <w:t>指导教师</w:t>
      </w:r>
      <w:r>
        <w:rPr>
          <w:rFonts w:hint="eastAsia" w:ascii="仿宋" w:hAnsi="仿宋" w:eastAsia="仿宋"/>
          <w:sz w:val="28"/>
          <w:szCs w:val="28"/>
          <w:lang w:val="en-US" w:eastAsia="zh-CN"/>
        </w:rPr>
        <w:t>每队1-2</w:t>
      </w:r>
      <w:r>
        <w:rPr>
          <w:rFonts w:hint="eastAsia" w:ascii="仿宋" w:hAnsi="仿宋" w:eastAsia="仿宋"/>
          <w:sz w:val="28"/>
          <w:szCs w:val="28"/>
        </w:rPr>
        <w:t>人。</w:t>
      </w:r>
    </w:p>
    <w:p>
      <w:pPr>
        <w:ind w:firstLine="602" w:firstLineChars="200"/>
        <w:rPr>
          <w:rFonts w:ascii="仿宋" w:hAnsi="仿宋" w:eastAsia="仿宋"/>
          <w:b/>
          <w:bCs/>
          <w:sz w:val="30"/>
          <w:szCs w:val="30"/>
        </w:rPr>
      </w:pPr>
      <w:r>
        <w:rPr>
          <w:rFonts w:hint="eastAsia" w:ascii="仿宋" w:hAnsi="仿宋" w:eastAsia="仿宋"/>
          <w:b/>
          <w:bCs/>
          <w:sz w:val="30"/>
          <w:szCs w:val="30"/>
        </w:rPr>
        <w:t>二、比赛介绍</w:t>
      </w:r>
    </w:p>
    <w:p>
      <w:pPr>
        <w:ind w:firstLine="560" w:firstLineChars="200"/>
        <w:rPr>
          <w:rFonts w:ascii="仿宋" w:hAnsi="仿宋" w:eastAsia="仿宋"/>
          <w:sz w:val="28"/>
          <w:szCs w:val="28"/>
        </w:rPr>
      </w:pPr>
      <w:r>
        <w:rPr>
          <w:rFonts w:hint="eastAsia" w:ascii="仿宋" w:hAnsi="仿宋" w:eastAsia="仿宋"/>
          <w:sz w:val="28"/>
          <w:szCs w:val="28"/>
        </w:rPr>
        <w:t>抢滩登陆</w:t>
      </w:r>
      <w:r>
        <w:rPr>
          <w:rFonts w:ascii="仿宋" w:hAnsi="仿宋" w:eastAsia="仿宋"/>
          <w:sz w:val="28"/>
          <w:szCs w:val="28"/>
        </w:rPr>
        <w:t>是一项集知识性，趣味性和参与性于一体的竞赛活动。</w:t>
      </w:r>
      <w:r>
        <w:rPr>
          <w:rFonts w:hint="eastAsia" w:ascii="仿宋" w:hAnsi="仿宋" w:eastAsia="仿宋"/>
          <w:sz w:val="28"/>
          <w:szCs w:val="28"/>
        </w:rPr>
        <w:t>参赛选手需根据规则自主设计智能车，完成能量矿石收集、夺取，完成建造基地任务。实现半自动半遥控的任务和对抗形式</w:t>
      </w:r>
      <w:r>
        <w:rPr>
          <w:rFonts w:ascii="仿宋" w:hAnsi="仿宋" w:eastAsia="仿宋"/>
          <w:sz w:val="28"/>
          <w:szCs w:val="28"/>
        </w:rPr>
        <w:t>。学生在完成任务的过程中需要不断思考</w:t>
      </w:r>
      <w:r>
        <w:rPr>
          <w:rFonts w:hint="eastAsia" w:ascii="仿宋" w:hAnsi="仿宋" w:eastAsia="仿宋"/>
          <w:sz w:val="28"/>
          <w:szCs w:val="28"/>
        </w:rPr>
        <w:t>，</w:t>
      </w:r>
      <w:r>
        <w:rPr>
          <w:rFonts w:ascii="仿宋" w:hAnsi="仿宋" w:eastAsia="仿宋"/>
          <w:sz w:val="28"/>
          <w:szCs w:val="28"/>
        </w:rPr>
        <w:t>寻找问题解决途径，从而</w:t>
      </w:r>
      <w:r>
        <w:rPr>
          <w:rFonts w:hint="eastAsia" w:ascii="仿宋" w:hAnsi="仿宋" w:eastAsia="仿宋"/>
          <w:sz w:val="28"/>
          <w:szCs w:val="28"/>
        </w:rPr>
        <w:t>培养编程思维及创新能力</w:t>
      </w:r>
      <w:r>
        <w:rPr>
          <w:rFonts w:ascii="仿宋" w:hAnsi="仿宋" w:eastAsia="仿宋"/>
          <w:sz w:val="28"/>
          <w:szCs w:val="28"/>
        </w:rPr>
        <w:t>。</w:t>
      </w:r>
    </w:p>
    <w:p>
      <w:pPr>
        <w:ind w:firstLine="602" w:firstLineChars="200"/>
        <w:rPr>
          <w:rFonts w:hint="default" w:ascii="仿宋" w:hAnsi="仿宋" w:eastAsia="仿宋"/>
          <w:b/>
          <w:bCs/>
          <w:sz w:val="30"/>
          <w:szCs w:val="30"/>
          <w:lang w:val="en-US" w:eastAsia="zh-CN"/>
        </w:rPr>
      </w:pPr>
      <w:r>
        <w:rPr>
          <w:rFonts w:hint="eastAsia" w:ascii="仿宋" w:hAnsi="仿宋" w:eastAsia="仿宋"/>
          <w:b/>
          <w:bCs/>
          <w:sz w:val="30"/>
          <w:szCs w:val="30"/>
        </w:rPr>
        <w:t>三、</w:t>
      </w:r>
      <w:r>
        <w:rPr>
          <w:rFonts w:hint="eastAsia" w:ascii="仿宋" w:hAnsi="仿宋" w:eastAsia="仿宋"/>
          <w:b/>
          <w:bCs/>
          <w:sz w:val="30"/>
          <w:szCs w:val="30"/>
          <w:lang w:val="en-US" w:eastAsia="zh-CN"/>
        </w:rPr>
        <w:t>参与方式</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ascii="仿宋" w:hAnsi="仿宋" w:eastAsia="仿宋"/>
          <w:sz w:val="28"/>
          <w:szCs w:val="36"/>
        </w:rPr>
      </w:pPr>
      <w:r>
        <w:rPr>
          <w:rFonts w:hint="eastAsia" w:ascii="仿宋" w:hAnsi="仿宋" w:eastAsia="仿宋"/>
          <w:sz w:val="28"/>
          <w:szCs w:val="36"/>
          <w:lang w:eastAsia="zh-CN"/>
        </w:rPr>
        <w:t>（</w:t>
      </w:r>
      <w:r>
        <w:rPr>
          <w:rFonts w:hint="eastAsia" w:ascii="仿宋" w:hAnsi="仿宋" w:eastAsia="仿宋"/>
          <w:sz w:val="28"/>
          <w:szCs w:val="36"/>
          <w:lang w:val="en-US" w:eastAsia="zh-CN"/>
        </w:rPr>
        <w:t>一）</w:t>
      </w:r>
      <w:r>
        <w:rPr>
          <w:rFonts w:hint="eastAsia" w:ascii="仿宋" w:hAnsi="仿宋" w:eastAsia="仿宋"/>
          <w:sz w:val="28"/>
          <w:szCs w:val="36"/>
        </w:rPr>
        <w:t>报名：由参赛学校填写报名表（见附表），并将报名表电子版及盖章扫描件一并发送至nxdjzyb@163.com。</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ascii="仿宋" w:hAnsi="仿宋" w:eastAsia="仿宋"/>
          <w:sz w:val="28"/>
          <w:szCs w:val="36"/>
          <w:lang w:val="en-US" w:eastAsia="zh-CN"/>
        </w:rPr>
      </w:pPr>
      <w:r>
        <w:rPr>
          <w:rFonts w:hint="eastAsia" w:ascii="仿宋" w:hAnsi="仿宋" w:eastAsia="仿宋"/>
          <w:sz w:val="28"/>
          <w:szCs w:val="36"/>
          <w:lang w:eastAsia="zh-CN"/>
        </w:rPr>
        <w:t>（</w:t>
      </w:r>
      <w:r>
        <w:rPr>
          <w:rFonts w:hint="eastAsia" w:ascii="仿宋" w:hAnsi="仿宋" w:eastAsia="仿宋"/>
          <w:sz w:val="28"/>
          <w:szCs w:val="36"/>
          <w:lang w:val="en-US" w:eastAsia="zh-CN"/>
        </w:rPr>
        <w:t>二）录制</w:t>
      </w:r>
      <w:r>
        <w:rPr>
          <w:rFonts w:hint="eastAsia" w:ascii="仿宋" w:hAnsi="仿宋" w:eastAsia="仿宋"/>
          <w:sz w:val="28"/>
          <w:szCs w:val="36"/>
        </w:rPr>
        <w:t>：根据报名</w:t>
      </w:r>
      <w:r>
        <w:rPr>
          <w:rFonts w:hint="eastAsia" w:ascii="仿宋" w:hAnsi="仿宋" w:eastAsia="仿宋"/>
          <w:sz w:val="28"/>
          <w:szCs w:val="36"/>
          <w:lang w:val="en-US" w:eastAsia="zh-CN"/>
        </w:rPr>
        <w:t>情况安排录制时段</w:t>
      </w:r>
      <w:r>
        <w:rPr>
          <w:rFonts w:hint="eastAsia" w:ascii="仿宋" w:hAnsi="仿宋" w:eastAsia="仿宋"/>
          <w:sz w:val="28"/>
          <w:szCs w:val="36"/>
          <w:lang w:eastAsia="zh-CN"/>
        </w:rPr>
        <w:t>，</w:t>
      </w:r>
      <w:r>
        <w:rPr>
          <w:rFonts w:hint="eastAsia" w:ascii="仿宋" w:hAnsi="仿宋" w:eastAsia="仿宋"/>
          <w:sz w:val="28"/>
          <w:szCs w:val="36"/>
          <w:lang w:val="en-US" w:eastAsia="zh-CN"/>
        </w:rPr>
        <w:t>报满即止</w:t>
      </w:r>
      <w:r>
        <w:rPr>
          <w:rFonts w:hint="eastAsia" w:ascii="仿宋" w:hAnsi="仿宋" w:eastAsia="仿宋"/>
          <w:sz w:val="28"/>
          <w:szCs w:val="36"/>
        </w:rPr>
        <w:t>。</w:t>
      </w:r>
      <w:r>
        <w:rPr>
          <w:rFonts w:hint="eastAsia" w:ascii="仿宋" w:hAnsi="仿宋" w:eastAsia="仿宋"/>
          <w:sz w:val="28"/>
          <w:szCs w:val="36"/>
          <w:lang w:val="en-US" w:eastAsia="zh-CN"/>
        </w:rPr>
        <w:t>录制地点为宁夏教育电视台演播厅。</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ascii="仿宋" w:hAnsi="仿宋" w:eastAsia="仿宋"/>
          <w:sz w:val="28"/>
          <w:szCs w:val="36"/>
          <w:lang w:val="en-US" w:eastAsia="zh-CN"/>
        </w:rPr>
      </w:pPr>
      <w:r>
        <w:rPr>
          <w:rFonts w:hint="eastAsia" w:ascii="仿宋" w:hAnsi="仿宋" w:eastAsia="仿宋"/>
          <w:sz w:val="28"/>
          <w:szCs w:val="36"/>
          <w:lang w:eastAsia="zh-CN"/>
        </w:rPr>
        <w:t>（</w:t>
      </w:r>
      <w:r>
        <w:rPr>
          <w:rFonts w:hint="eastAsia" w:ascii="仿宋" w:hAnsi="仿宋" w:eastAsia="仿宋"/>
          <w:sz w:val="28"/>
          <w:szCs w:val="36"/>
          <w:lang w:val="en-US" w:eastAsia="zh-CN"/>
        </w:rPr>
        <w:t>三）流程</w:t>
      </w:r>
      <w:r>
        <w:rPr>
          <w:rFonts w:hint="eastAsia" w:ascii="仿宋" w:hAnsi="仿宋" w:eastAsia="仿宋"/>
          <w:sz w:val="28"/>
          <w:szCs w:val="36"/>
        </w:rPr>
        <w:t>：</w:t>
      </w:r>
      <w:r>
        <w:rPr>
          <w:rFonts w:hint="eastAsia" w:ascii="仿宋" w:hAnsi="仿宋" w:eastAsia="仿宋"/>
          <w:sz w:val="28"/>
          <w:szCs w:val="36"/>
          <w:lang w:val="en-US" w:eastAsia="zh-CN"/>
        </w:rPr>
        <w:t>每3支队为1个小组，小组内单循环对抗。初赛：小组第1名进入决赛，淘汰小组第2和第3名；决赛：将初赛时各小组第1名进行再次分组，每组3个队，再进行组内单循环对抗，以此类推，最终按积分由高到低排序，按比例进行表彰。</w:t>
      </w:r>
    </w:p>
    <w:p>
      <w:pPr>
        <w:ind w:firstLine="602" w:firstLineChars="200"/>
        <w:rPr>
          <w:rFonts w:ascii="仿宋" w:hAnsi="仿宋" w:eastAsia="仿宋"/>
          <w:b/>
          <w:bCs/>
          <w:sz w:val="30"/>
          <w:szCs w:val="30"/>
        </w:rPr>
      </w:pPr>
      <w:r>
        <w:rPr>
          <w:rFonts w:hint="eastAsia" w:ascii="仿宋" w:hAnsi="仿宋" w:eastAsia="仿宋"/>
          <w:b/>
          <w:bCs/>
          <w:sz w:val="30"/>
          <w:szCs w:val="30"/>
        </w:rPr>
        <w:t>四、环境</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ascii="仿宋" w:hAnsi="仿宋" w:eastAsia="仿宋"/>
          <w:sz w:val="28"/>
          <w:szCs w:val="36"/>
        </w:rPr>
      </w:pPr>
      <w:r>
        <w:rPr>
          <w:rFonts w:hint="eastAsia" w:ascii="仿宋" w:hAnsi="仿宋" w:eastAsia="仿宋"/>
          <w:sz w:val="28"/>
          <w:szCs w:val="36"/>
          <w:lang w:eastAsia="zh-CN"/>
        </w:rPr>
        <w:t>（</w:t>
      </w:r>
      <w:r>
        <w:rPr>
          <w:rFonts w:hint="eastAsia" w:ascii="仿宋" w:hAnsi="仿宋" w:eastAsia="仿宋"/>
          <w:sz w:val="28"/>
          <w:szCs w:val="36"/>
          <w:lang w:val="en-US" w:eastAsia="zh-CN"/>
        </w:rPr>
        <w:t>一）</w:t>
      </w:r>
      <w:r>
        <w:rPr>
          <w:rFonts w:hint="eastAsia" w:ascii="仿宋" w:hAnsi="仿宋" w:eastAsia="仿宋"/>
          <w:sz w:val="28"/>
          <w:szCs w:val="36"/>
        </w:rPr>
        <w:t>编程系统：Arduino IDE、</w:t>
      </w:r>
      <w:r>
        <w:rPr>
          <w:rFonts w:ascii="仿宋" w:hAnsi="仿宋" w:eastAsia="仿宋"/>
          <w:sz w:val="28"/>
          <w:szCs w:val="36"/>
        </w:rPr>
        <w:t>M</w:t>
      </w:r>
      <w:r>
        <w:rPr>
          <w:rFonts w:hint="eastAsia" w:ascii="仿宋" w:hAnsi="仿宋" w:eastAsia="仿宋"/>
          <w:sz w:val="28"/>
          <w:szCs w:val="36"/>
        </w:rPr>
        <w:t>ixly等</w:t>
      </w:r>
      <w:r>
        <w:rPr>
          <w:rFonts w:ascii="仿宋" w:hAnsi="仿宋" w:eastAsia="仿宋"/>
          <w:sz w:val="28"/>
          <w:szCs w:val="36"/>
        </w:rPr>
        <w:t>编程软件</w:t>
      </w:r>
      <w:r>
        <w:rPr>
          <w:rFonts w:hint="eastAsia" w:ascii="仿宋" w:hAnsi="仿宋" w:eastAsia="仿宋"/>
          <w:sz w:val="28"/>
          <w:szCs w:val="36"/>
        </w:rPr>
        <w:t>。</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ascii="仿宋" w:hAnsi="仿宋" w:eastAsia="仿宋"/>
          <w:sz w:val="28"/>
          <w:szCs w:val="36"/>
        </w:rPr>
      </w:pPr>
      <w:r>
        <w:rPr>
          <w:rFonts w:hint="eastAsia" w:ascii="仿宋" w:hAnsi="仿宋" w:eastAsia="仿宋"/>
          <w:sz w:val="28"/>
          <w:szCs w:val="36"/>
          <w:lang w:eastAsia="zh-CN"/>
        </w:rPr>
        <w:t>（</w:t>
      </w:r>
      <w:r>
        <w:rPr>
          <w:rFonts w:hint="eastAsia" w:ascii="仿宋" w:hAnsi="仿宋" w:eastAsia="仿宋"/>
          <w:sz w:val="28"/>
          <w:szCs w:val="36"/>
          <w:lang w:val="en-US" w:eastAsia="zh-CN"/>
        </w:rPr>
        <w:t>二）</w:t>
      </w:r>
      <w:r>
        <w:rPr>
          <w:rFonts w:hint="eastAsia" w:ascii="仿宋" w:hAnsi="仿宋" w:eastAsia="仿宋"/>
          <w:sz w:val="28"/>
          <w:szCs w:val="36"/>
        </w:rPr>
        <w:t>编程电脑：参赛选手自</w:t>
      </w:r>
      <w:r>
        <w:rPr>
          <w:rFonts w:ascii="仿宋" w:hAnsi="仿宋" w:eastAsia="仿宋"/>
          <w:sz w:val="28"/>
          <w:szCs w:val="36"/>
        </w:rPr>
        <w:t>带电脑</w:t>
      </w:r>
      <w:r>
        <w:rPr>
          <w:rFonts w:hint="eastAsia" w:ascii="仿宋" w:hAnsi="仿宋" w:eastAsia="仿宋"/>
          <w:sz w:val="28"/>
          <w:szCs w:val="36"/>
        </w:rPr>
        <w:t>并</w:t>
      </w:r>
      <w:r>
        <w:rPr>
          <w:rFonts w:ascii="仿宋" w:hAnsi="仿宋" w:eastAsia="仿宋"/>
          <w:sz w:val="28"/>
          <w:szCs w:val="36"/>
        </w:rPr>
        <w:t>保证电量充足</w:t>
      </w:r>
      <w:r>
        <w:rPr>
          <w:rFonts w:hint="eastAsia" w:ascii="仿宋" w:hAnsi="仿宋" w:eastAsia="仿宋"/>
          <w:sz w:val="28"/>
          <w:szCs w:val="36"/>
        </w:rPr>
        <w:t>。</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ascii="仿宋" w:hAnsi="仿宋" w:eastAsia="仿宋"/>
          <w:sz w:val="28"/>
          <w:szCs w:val="36"/>
        </w:rPr>
      </w:pPr>
      <w:r>
        <w:rPr>
          <w:rFonts w:hint="eastAsia" w:ascii="仿宋" w:hAnsi="仿宋" w:eastAsia="仿宋"/>
          <w:sz w:val="28"/>
          <w:szCs w:val="36"/>
          <w:lang w:val="en-US" w:eastAsia="zh-CN"/>
        </w:rPr>
        <w:t>（三）</w:t>
      </w:r>
      <w:r>
        <w:rPr>
          <w:rFonts w:hint="eastAsia" w:ascii="仿宋" w:hAnsi="仿宋" w:eastAsia="仿宋"/>
          <w:sz w:val="28"/>
          <w:szCs w:val="36"/>
        </w:rPr>
        <w:t>遥控设备：遥控设备不得配有与外界联系的</w:t>
      </w:r>
      <w:r>
        <w:rPr>
          <w:rFonts w:hint="eastAsia" w:ascii="仿宋" w:hAnsi="仿宋" w:eastAsia="仿宋"/>
          <w:sz w:val="28"/>
          <w:szCs w:val="36"/>
          <w:lang w:val="en-US" w:eastAsia="zh-CN"/>
        </w:rPr>
        <w:t>通信功能</w:t>
      </w:r>
      <w:r>
        <w:rPr>
          <w:rFonts w:hint="eastAsia" w:ascii="仿宋" w:hAnsi="仿宋" w:eastAsia="仿宋"/>
          <w:sz w:val="28"/>
          <w:szCs w:val="36"/>
        </w:rPr>
        <w:t>。</w:t>
      </w:r>
    </w:p>
    <w:p>
      <w:pPr>
        <w:ind w:firstLine="602" w:firstLineChars="200"/>
        <w:rPr>
          <w:rFonts w:ascii="仿宋" w:hAnsi="仿宋" w:eastAsia="仿宋"/>
          <w:b/>
          <w:bCs/>
          <w:sz w:val="30"/>
          <w:szCs w:val="30"/>
        </w:rPr>
      </w:pPr>
      <w:r>
        <w:rPr>
          <w:rFonts w:hint="eastAsia" w:ascii="仿宋" w:hAnsi="仿宋" w:eastAsia="仿宋"/>
          <w:b/>
          <w:bCs/>
          <w:sz w:val="30"/>
          <w:szCs w:val="30"/>
        </w:rPr>
        <w:t>五、场地</w:t>
      </w:r>
    </w:p>
    <w:p>
      <w:pPr>
        <w:ind w:firstLine="560" w:firstLineChars="200"/>
        <w:rPr>
          <w:rFonts w:ascii="仿宋" w:hAnsi="仿宋" w:eastAsia="仿宋"/>
          <w:sz w:val="28"/>
          <w:szCs w:val="28"/>
        </w:rPr>
      </w:pPr>
      <w:r>
        <w:rPr>
          <w:rFonts w:hint="eastAsia" w:ascii="仿宋" w:hAnsi="仿宋" w:eastAsia="仿宋"/>
          <w:sz w:val="28"/>
          <w:szCs w:val="28"/>
        </w:rPr>
        <w:t>对抗赛整体环境为2</w:t>
      </w:r>
      <w:r>
        <w:rPr>
          <w:rFonts w:ascii="仿宋" w:hAnsi="仿宋" w:eastAsia="仿宋"/>
          <w:sz w:val="28"/>
          <w:szCs w:val="28"/>
        </w:rPr>
        <w:t>.4</w:t>
      </w:r>
      <w:r>
        <w:rPr>
          <w:rFonts w:hint="eastAsia" w:ascii="仿宋" w:hAnsi="仿宋" w:eastAsia="仿宋"/>
          <w:sz w:val="28"/>
          <w:szCs w:val="28"/>
        </w:rPr>
        <w:t>m×</w:t>
      </w:r>
      <w:r>
        <w:rPr>
          <w:rFonts w:hint="eastAsia" w:ascii="仿宋" w:hAnsi="仿宋" w:eastAsia="仿宋"/>
          <w:sz w:val="28"/>
          <w:szCs w:val="28"/>
          <w:lang w:val="en-US" w:eastAsia="zh-CN"/>
        </w:rPr>
        <w:t>2</w:t>
      </w:r>
      <w:r>
        <w:rPr>
          <w:rFonts w:ascii="仿宋" w:hAnsi="仿宋" w:eastAsia="仿宋"/>
          <w:sz w:val="28"/>
          <w:szCs w:val="28"/>
        </w:rPr>
        <w:t>.</w:t>
      </w:r>
      <w:r>
        <w:rPr>
          <w:rFonts w:hint="eastAsia" w:ascii="仿宋" w:hAnsi="仿宋" w:eastAsia="仿宋"/>
          <w:sz w:val="28"/>
          <w:szCs w:val="28"/>
          <w:lang w:val="en-US" w:eastAsia="zh-CN"/>
        </w:rPr>
        <w:t>4</w:t>
      </w:r>
      <w:r>
        <w:rPr>
          <w:rFonts w:hint="eastAsia" w:ascii="仿宋" w:hAnsi="仿宋" w:eastAsia="仿宋"/>
          <w:sz w:val="28"/>
          <w:szCs w:val="28"/>
        </w:rPr>
        <w:t>m（长×宽）的</w:t>
      </w:r>
      <w:r>
        <w:rPr>
          <w:rFonts w:hint="eastAsia" w:ascii="仿宋" w:hAnsi="仿宋" w:eastAsia="仿宋"/>
          <w:sz w:val="28"/>
          <w:szCs w:val="28"/>
          <w:lang w:val="en-US" w:eastAsia="zh-CN"/>
        </w:rPr>
        <w:t>场地</w:t>
      </w:r>
      <w:r>
        <w:rPr>
          <w:rFonts w:hint="eastAsia" w:ascii="仿宋" w:hAnsi="仿宋" w:eastAsia="仿宋"/>
          <w:sz w:val="28"/>
          <w:szCs w:val="28"/>
        </w:rPr>
        <w:t>，场地将分为2</w:t>
      </w:r>
      <w:r>
        <w:rPr>
          <w:rFonts w:ascii="仿宋" w:hAnsi="仿宋" w:eastAsia="仿宋"/>
          <w:sz w:val="28"/>
          <w:szCs w:val="28"/>
        </w:rPr>
        <w:t>.4</w:t>
      </w:r>
      <w:r>
        <w:rPr>
          <w:rFonts w:hint="eastAsia" w:ascii="仿宋" w:hAnsi="仿宋" w:eastAsia="仿宋"/>
          <w:sz w:val="28"/>
          <w:szCs w:val="28"/>
        </w:rPr>
        <w:t>m×</w:t>
      </w:r>
      <w:r>
        <w:rPr>
          <w:rFonts w:ascii="仿宋" w:hAnsi="仿宋" w:eastAsia="仿宋"/>
          <w:sz w:val="28"/>
          <w:szCs w:val="28"/>
        </w:rPr>
        <w:t>1.2</w:t>
      </w:r>
      <w:r>
        <w:rPr>
          <w:rFonts w:hint="eastAsia" w:ascii="仿宋" w:hAnsi="仿宋" w:eastAsia="仿宋"/>
          <w:sz w:val="28"/>
          <w:szCs w:val="28"/>
        </w:rPr>
        <w:t>m（长×宽）的双方区域，双方区域场地布局相同，主要包含出发区、方块放置区、基地，智能车引导线白色，线宽</w:t>
      </w:r>
      <w:r>
        <w:rPr>
          <w:rFonts w:ascii="仿宋" w:hAnsi="仿宋" w:eastAsia="仿宋"/>
          <w:sz w:val="28"/>
          <w:szCs w:val="28"/>
        </w:rPr>
        <w:t>2</w:t>
      </w:r>
      <w:r>
        <w:rPr>
          <w:rFonts w:hint="eastAsia" w:ascii="仿宋" w:hAnsi="仿宋" w:eastAsia="仿宋"/>
          <w:sz w:val="28"/>
          <w:szCs w:val="28"/>
        </w:rPr>
        <w:t>cm。整体场地如下图所示（赛道误差大小将控制在±2cm以内）：</w:t>
      </w:r>
    </w:p>
    <w:p>
      <w:pPr>
        <w:jc w:val="center"/>
        <w:rPr>
          <w:rFonts w:ascii="仿宋" w:hAnsi="仿宋" w:eastAsia="仿宋"/>
          <w:sz w:val="28"/>
          <w:szCs w:val="28"/>
        </w:rPr>
      </w:pPr>
      <w:r>
        <w:drawing>
          <wp:inline distT="0" distB="0" distL="0" distR="0">
            <wp:extent cx="2899410" cy="2816860"/>
            <wp:effectExtent l="0" t="0" r="11430" b="2540"/>
            <wp:docPr id="10923923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392348" name="图片 1"/>
                    <pic:cNvPicPr>
                      <a:picLocks noChangeAspect="1"/>
                    </pic:cNvPicPr>
                  </pic:nvPicPr>
                  <pic:blipFill>
                    <a:blip r:embed="rId6"/>
                    <a:stretch>
                      <a:fillRect/>
                    </a:stretch>
                  </pic:blipFill>
                  <pic:spPr>
                    <a:xfrm>
                      <a:off x="0" y="0"/>
                      <a:ext cx="2906549" cy="2823684"/>
                    </a:xfrm>
                    <a:prstGeom prst="rect">
                      <a:avLst/>
                    </a:prstGeom>
                  </pic:spPr>
                </pic:pic>
              </a:graphicData>
            </a:graphic>
          </wp:inline>
        </w:drawing>
      </w:r>
    </w:p>
    <w:p>
      <w:pPr>
        <w:jc w:val="center"/>
        <w:rPr>
          <w:rFonts w:ascii="仿宋" w:hAnsi="仿宋" w:eastAsia="仿宋"/>
          <w:sz w:val="28"/>
          <w:szCs w:val="28"/>
        </w:rPr>
      </w:pPr>
      <w:bookmarkStart w:id="0" w:name="_Toc5179133"/>
      <w:r>
        <w:rPr>
          <w:rFonts w:hint="eastAsia" w:ascii="仿宋" w:hAnsi="仿宋" w:eastAsia="仿宋"/>
          <w:sz w:val="28"/>
          <w:szCs w:val="28"/>
        </w:rPr>
        <w:t>图</w:t>
      </w:r>
      <w:r>
        <w:rPr>
          <w:rFonts w:hint="eastAsia" w:ascii="仿宋" w:hAnsi="仿宋" w:eastAsia="仿宋"/>
          <w:sz w:val="28"/>
          <w:szCs w:val="28"/>
          <w:lang w:val="en-US" w:eastAsia="zh-CN"/>
        </w:rPr>
        <w:t>示：场地</w:t>
      </w:r>
      <w:r>
        <w:rPr>
          <w:rFonts w:hint="eastAsia" w:ascii="仿宋" w:hAnsi="仿宋" w:eastAsia="仿宋"/>
          <w:sz w:val="28"/>
          <w:szCs w:val="28"/>
        </w:rPr>
        <w:t>整体布局图</w:t>
      </w:r>
      <w:bookmarkEnd w:id="0"/>
    </w:p>
    <w:p>
      <w:pPr>
        <w:ind w:firstLine="562" w:firstLineChars="200"/>
        <w:rPr>
          <w:rFonts w:ascii="仿宋" w:hAnsi="仿宋" w:eastAsia="仿宋"/>
          <w:b/>
          <w:bCs/>
          <w:sz w:val="28"/>
          <w:szCs w:val="28"/>
        </w:rPr>
      </w:pPr>
      <w:r>
        <w:rPr>
          <w:rFonts w:hint="eastAsia" w:ascii="仿宋" w:hAnsi="仿宋" w:eastAsia="仿宋"/>
          <w:b/>
          <w:bCs/>
          <w:sz w:val="28"/>
          <w:szCs w:val="28"/>
          <w:lang w:val="en-US" w:eastAsia="zh-CN"/>
        </w:rPr>
        <w:t>5</w:t>
      </w:r>
      <w:r>
        <w:rPr>
          <w:rFonts w:hint="eastAsia" w:ascii="仿宋" w:hAnsi="仿宋" w:eastAsia="仿宋"/>
          <w:b/>
          <w:bCs/>
          <w:sz w:val="28"/>
          <w:szCs w:val="28"/>
        </w:rPr>
        <w:t>.1出发区</w:t>
      </w:r>
    </w:p>
    <w:p>
      <w:pPr>
        <w:jc w:val="center"/>
        <w:rPr>
          <w:rFonts w:ascii="仿宋" w:hAnsi="仿宋" w:eastAsia="仿宋"/>
          <w:sz w:val="28"/>
          <w:szCs w:val="28"/>
        </w:rPr>
      </w:pPr>
      <w:r>
        <w:drawing>
          <wp:inline distT="0" distB="0" distL="0" distR="0">
            <wp:extent cx="1181100" cy="1238250"/>
            <wp:effectExtent l="0" t="0" r="7620" b="11430"/>
            <wp:docPr id="15841654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16541" name="图片 1"/>
                    <pic:cNvPicPr>
                      <a:picLocks noChangeAspect="1"/>
                    </pic:cNvPicPr>
                  </pic:nvPicPr>
                  <pic:blipFill>
                    <a:blip r:embed="rId7"/>
                    <a:stretch>
                      <a:fillRect/>
                    </a:stretch>
                  </pic:blipFill>
                  <pic:spPr>
                    <a:xfrm>
                      <a:off x="0" y="0"/>
                      <a:ext cx="1181100" cy="1238250"/>
                    </a:xfrm>
                    <a:prstGeom prst="rect">
                      <a:avLst/>
                    </a:prstGeom>
                  </pic:spPr>
                </pic:pic>
              </a:graphicData>
            </a:graphic>
          </wp:inline>
        </w:drawing>
      </w:r>
    </w:p>
    <w:p>
      <w:pPr>
        <w:rPr>
          <w:rFonts w:hint="eastAsia" w:ascii="仿宋" w:hAnsi="仿宋" w:eastAsia="仿宋"/>
          <w:sz w:val="28"/>
          <w:szCs w:val="28"/>
        </w:rPr>
      </w:pPr>
      <w:r>
        <w:rPr>
          <w:rFonts w:ascii="仿宋" w:hAnsi="仿宋" w:eastAsia="仿宋"/>
          <w:sz w:val="28"/>
          <w:szCs w:val="28"/>
        </w:rPr>
        <w:t>如上图所示</w:t>
      </w:r>
      <w:r>
        <w:rPr>
          <w:rFonts w:hint="eastAsia" w:ascii="仿宋" w:hAnsi="仿宋" w:eastAsia="仿宋"/>
          <w:sz w:val="28"/>
          <w:szCs w:val="28"/>
        </w:rPr>
        <w:t>为</w:t>
      </w:r>
      <w:r>
        <w:rPr>
          <w:rFonts w:ascii="仿宋" w:hAnsi="仿宋" w:eastAsia="仿宋"/>
          <w:sz w:val="28"/>
          <w:szCs w:val="28"/>
        </w:rPr>
        <w:t>智能车出发区域</w:t>
      </w:r>
      <w:r>
        <w:rPr>
          <w:rFonts w:hint="eastAsia" w:ascii="仿宋" w:hAnsi="仿宋" w:eastAsia="仿宋"/>
          <w:sz w:val="28"/>
          <w:szCs w:val="28"/>
        </w:rPr>
        <w:t>（</w:t>
      </w:r>
      <w:r>
        <w:rPr>
          <w:rFonts w:ascii="仿宋" w:hAnsi="仿宋" w:eastAsia="仿宋"/>
          <w:sz w:val="28"/>
          <w:szCs w:val="28"/>
        </w:rPr>
        <w:t>30</w:t>
      </w:r>
      <w:r>
        <w:rPr>
          <w:rFonts w:hint="eastAsia" w:ascii="仿宋" w:hAnsi="仿宋" w:eastAsia="仿宋"/>
          <w:sz w:val="28"/>
          <w:szCs w:val="28"/>
        </w:rPr>
        <w:t>cm×</w:t>
      </w:r>
      <w:r>
        <w:rPr>
          <w:rFonts w:ascii="仿宋" w:hAnsi="仿宋" w:eastAsia="仿宋"/>
          <w:sz w:val="28"/>
          <w:szCs w:val="28"/>
        </w:rPr>
        <w:t>30</w:t>
      </w:r>
      <w:r>
        <w:rPr>
          <w:rFonts w:hint="eastAsia" w:ascii="仿宋" w:hAnsi="仿宋" w:eastAsia="仿宋"/>
          <w:sz w:val="28"/>
          <w:szCs w:val="28"/>
        </w:rPr>
        <w:t>cm），分别在比赛场地的四角。</w:t>
      </w:r>
    </w:p>
    <w:p>
      <w:pPr>
        <w:ind w:firstLine="562" w:firstLineChars="200"/>
        <w:rPr>
          <w:rFonts w:ascii="仿宋" w:hAnsi="仿宋" w:eastAsia="仿宋"/>
          <w:b/>
          <w:bCs/>
          <w:sz w:val="28"/>
          <w:szCs w:val="28"/>
        </w:rPr>
      </w:pPr>
      <w:r>
        <w:rPr>
          <w:rFonts w:hint="eastAsia" w:ascii="仿宋" w:hAnsi="仿宋" w:eastAsia="仿宋"/>
          <w:b/>
          <w:bCs/>
          <w:sz w:val="28"/>
          <w:szCs w:val="28"/>
          <w:lang w:val="en-US" w:eastAsia="zh-CN"/>
        </w:rPr>
        <w:t>5</w:t>
      </w:r>
      <w:r>
        <w:rPr>
          <w:rFonts w:hint="eastAsia" w:ascii="仿宋" w:hAnsi="仿宋" w:eastAsia="仿宋"/>
          <w:b/>
          <w:bCs/>
          <w:sz w:val="28"/>
          <w:szCs w:val="28"/>
        </w:rPr>
        <w:t>.2基地</w:t>
      </w:r>
    </w:p>
    <w:p>
      <w:pPr>
        <w:jc w:val="center"/>
        <w:rPr>
          <w:rFonts w:ascii="仿宋" w:hAnsi="仿宋" w:eastAsia="仿宋"/>
          <w:sz w:val="28"/>
          <w:szCs w:val="28"/>
        </w:rPr>
      </w:pPr>
      <w:r>
        <w:drawing>
          <wp:inline distT="0" distB="0" distL="0" distR="0">
            <wp:extent cx="3681730" cy="2042795"/>
            <wp:effectExtent l="0" t="0" r="6350" b="14605"/>
            <wp:docPr id="100952869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528698" name="图片 1"/>
                    <pic:cNvPicPr>
                      <a:picLocks noChangeAspect="1"/>
                    </pic:cNvPicPr>
                  </pic:nvPicPr>
                  <pic:blipFill>
                    <a:blip r:embed="rId8"/>
                    <a:stretch>
                      <a:fillRect/>
                    </a:stretch>
                  </pic:blipFill>
                  <pic:spPr>
                    <a:xfrm>
                      <a:off x="0" y="0"/>
                      <a:ext cx="3691887" cy="2048680"/>
                    </a:xfrm>
                    <a:prstGeom prst="rect">
                      <a:avLst/>
                    </a:prstGeom>
                  </pic:spPr>
                </pic:pic>
              </a:graphicData>
            </a:graphic>
          </wp:inline>
        </w:drawing>
      </w:r>
    </w:p>
    <w:p>
      <w:pPr>
        <w:ind w:firstLine="560" w:firstLineChars="200"/>
        <w:rPr>
          <w:rFonts w:hint="eastAsia" w:ascii="仿宋" w:hAnsi="仿宋" w:eastAsia="仿宋"/>
          <w:sz w:val="28"/>
          <w:szCs w:val="28"/>
        </w:rPr>
      </w:pPr>
      <w:r>
        <w:rPr>
          <w:rFonts w:ascii="仿宋" w:hAnsi="仿宋" w:eastAsia="仿宋"/>
          <w:sz w:val="28"/>
          <w:szCs w:val="28"/>
        </w:rPr>
        <w:t>如上图所示为</w:t>
      </w:r>
      <w:r>
        <w:rPr>
          <w:rFonts w:hint="eastAsia" w:ascii="仿宋" w:hAnsi="仿宋" w:eastAsia="仿宋"/>
          <w:sz w:val="28"/>
          <w:szCs w:val="28"/>
        </w:rPr>
        <w:t>基地区域（1</w:t>
      </w:r>
      <w:r>
        <w:rPr>
          <w:rFonts w:hint="eastAsia" w:ascii="仿宋" w:hAnsi="仿宋" w:eastAsia="仿宋"/>
          <w:sz w:val="28"/>
          <w:szCs w:val="28"/>
          <w:lang w:val="en-US" w:eastAsia="zh-CN"/>
        </w:rPr>
        <w:t>0</w:t>
      </w:r>
      <w:r>
        <w:rPr>
          <w:rFonts w:hint="eastAsia" w:ascii="仿宋" w:hAnsi="仿宋" w:eastAsia="仿宋"/>
          <w:sz w:val="28"/>
          <w:szCs w:val="28"/>
        </w:rPr>
        <w:t>0cm×</w:t>
      </w:r>
      <w:r>
        <w:rPr>
          <w:rFonts w:hint="eastAsia" w:ascii="仿宋" w:hAnsi="仿宋" w:eastAsia="仿宋"/>
          <w:sz w:val="28"/>
          <w:szCs w:val="28"/>
          <w:lang w:val="en-US" w:eastAsia="zh-CN"/>
        </w:rPr>
        <w:t>5</w:t>
      </w:r>
      <w:r>
        <w:rPr>
          <w:rFonts w:ascii="仿宋" w:hAnsi="仿宋" w:eastAsia="仿宋"/>
          <w:sz w:val="28"/>
          <w:szCs w:val="28"/>
        </w:rPr>
        <w:t>0</w:t>
      </w:r>
      <w:r>
        <w:rPr>
          <w:rFonts w:hint="eastAsia" w:ascii="仿宋" w:hAnsi="仿宋" w:eastAsia="仿宋"/>
          <w:sz w:val="28"/>
          <w:szCs w:val="28"/>
        </w:rPr>
        <w:t>cm）。基地中分为</w:t>
      </w:r>
      <w:r>
        <w:rPr>
          <w:rFonts w:ascii="仿宋" w:hAnsi="仿宋" w:eastAsia="仿宋"/>
          <w:sz w:val="28"/>
          <w:szCs w:val="28"/>
        </w:rPr>
        <w:t>2</w:t>
      </w:r>
      <w:r>
        <w:rPr>
          <w:rFonts w:hint="eastAsia" w:ascii="仿宋" w:hAnsi="仿宋" w:eastAsia="仿宋"/>
          <w:sz w:val="28"/>
          <w:szCs w:val="28"/>
        </w:rPr>
        <w:t>个区域，外侧为海滩区；内</w:t>
      </w:r>
      <w:r>
        <w:rPr>
          <w:rFonts w:hint="eastAsia" w:ascii="仿宋" w:hAnsi="仿宋" w:eastAsia="仿宋"/>
          <w:sz w:val="28"/>
          <w:szCs w:val="28"/>
          <w:lang w:val="en-US" w:eastAsia="zh-CN"/>
        </w:rPr>
        <w:t>侧</w:t>
      </w:r>
      <w:r>
        <w:rPr>
          <w:rFonts w:hint="eastAsia" w:ascii="仿宋" w:hAnsi="仿宋" w:eastAsia="仿宋"/>
          <w:sz w:val="28"/>
          <w:szCs w:val="28"/>
        </w:rPr>
        <w:t>为堡垒区。智能车需将能量矿石收集到不同区域，获得相应得分。</w:t>
      </w:r>
    </w:p>
    <w:p>
      <w:pPr>
        <w:ind w:firstLine="562" w:firstLineChars="200"/>
        <w:rPr>
          <w:rFonts w:ascii="仿宋" w:hAnsi="仿宋" w:eastAsia="仿宋"/>
          <w:b/>
          <w:sz w:val="28"/>
          <w:szCs w:val="28"/>
        </w:rPr>
      </w:pPr>
      <w:r>
        <w:rPr>
          <w:rFonts w:hint="eastAsia" w:ascii="仿宋" w:hAnsi="仿宋" w:eastAsia="仿宋"/>
          <w:b/>
          <w:bCs w:val="0"/>
          <w:sz w:val="28"/>
          <w:szCs w:val="28"/>
        </w:rPr>
        <mc:AlternateContent>
          <mc:Choice Requires="wps">
            <w:drawing>
              <wp:anchor distT="0" distB="0" distL="114300" distR="114300" simplePos="0" relativeHeight="251659264" behindDoc="0" locked="0" layoutInCell="1" allowOverlap="1">
                <wp:simplePos x="0" y="0"/>
                <wp:positionH relativeFrom="column">
                  <wp:posOffset>4275455</wp:posOffset>
                </wp:positionH>
                <wp:positionV relativeFrom="paragraph">
                  <wp:posOffset>306070</wp:posOffset>
                </wp:positionV>
                <wp:extent cx="1006475" cy="312420"/>
                <wp:effectExtent l="266700" t="19050" r="22225" b="259080"/>
                <wp:wrapNone/>
                <wp:docPr id="91" name="线形标注 1 96"/>
                <wp:cNvGraphicFramePr/>
                <a:graphic xmlns:a="http://schemas.openxmlformats.org/drawingml/2006/main">
                  <a:graphicData uri="http://schemas.microsoft.com/office/word/2010/wordprocessingShape">
                    <wps:wsp>
                      <wps:cNvSpPr/>
                      <wps:spPr>
                        <a:xfrm>
                          <a:off x="0" y="0"/>
                          <a:ext cx="1006475" cy="312420"/>
                        </a:xfrm>
                        <a:prstGeom prst="borderCallout1">
                          <a:avLst>
                            <a:gd name="adj1" fmla="val 48877"/>
                            <a:gd name="adj2" fmla="val -412"/>
                            <a:gd name="adj3" fmla="val 180366"/>
                            <a:gd name="adj4" fmla="val -23614"/>
                          </a:avLst>
                        </a:prstGeom>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r>
                              <w:rPr>
                                <w:rFonts w:hint="eastAsia"/>
                              </w:rPr>
                              <w:t>放置矿石</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线形标注 1 96" o:spid="_x0000_s1026" o:spt="47" type="#_x0000_t47" style="position:absolute;left:0pt;margin-left:336.65pt;margin-top:24.1pt;height:24.6pt;width:79.25pt;z-index:251659264;v-text-anchor:middle;mso-width-relative:page;mso-height-relative:page;" fillcolor="#4F81BD [3204]" filled="t" stroked="t" coordsize="21600,21600" o:gfxdata="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" adj="-5101,38959,-89,10557">
                <v:fill on="t" focussize="0,0"/>
                <v:stroke weight="3pt" color="#FF0000 [3204]" joinstyle="round"/>
                <v:imagedata o:title=""/>
                <o:lock v:ext="edit" aspectratio="f"/>
                <v:textbox>
                  <w:txbxContent>
                    <w:p>
                      <w:pPr>
                        <w:jc w:val="center"/>
                      </w:pPr>
                      <w:r>
                        <w:rPr>
                          <w:rFonts w:hint="eastAsia"/>
                        </w:rPr>
                        <w:t>放置矿石</w:t>
                      </w:r>
                    </w:p>
                  </w:txbxContent>
                </v:textbox>
              </v:shape>
            </w:pict>
          </mc:Fallback>
        </mc:AlternateContent>
      </w:r>
      <w:r>
        <w:rPr>
          <w:rFonts w:hint="eastAsia" w:ascii="仿宋" w:hAnsi="仿宋" w:eastAsia="仿宋"/>
          <w:b/>
          <w:bCs w:val="0"/>
          <w:sz w:val="28"/>
          <w:szCs w:val="28"/>
          <w:lang w:val="en-US" w:eastAsia="zh-CN"/>
        </w:rPr>
        <w:t>5</w:t>
      </w:r>
      <w:r>
        <w:rPr>
          <w:rFonts w:hint="eastAsia" w:ascii="仿宋" w:hAnsi="仿宋" w:eastAsia="仿宋"/>
          <w:b/>
          <w:bCs/>
          <w:sz w:val="28"/>
          <w:szCs w:val="28"/>
        </w:rPr>
        <w:t>.3能量矿石区</w:t>
      </w:r>
    </w:p>
    <w:p>
      <w:pPr>
        <w:jc w:val="center"/>
        <w:rPr>
          <w:rFonts w:ascii="仿宋" w:hAnsi="仿宋" w:eastAsia="仿宋"/>
          <w:sz w:val="28"/>
          <w:szCs w:val="28"/>
        </w:rPr>
      </w:pPr>
      <w:r>
        <w:drawing>
          <wp:inline distT="0" distB="0" distL="0" distR="0">
            <wp:extent cx="5278755" cy="953135"/>
            <wp:effectExtent l="0" t="0" r="0" b="0"/>
            <wp:docPr id="88594128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941287" name="图片 1"/>
                    <pic:cNvPicPr>
                      <a:picLocks noChangeAspect="1"/>
                    </pic:cNvPicPr>
                  </pic:nvPicPr>
                  <pic:blipFill>
                    <a:blip r:embed="rId9"/>
                    <a:stretch>
                      <a:fillRect/>
                    </a:stretch>
                  </pic:blipFill>
                  <pic:spPr>
                    <a:xfrm>
                      <a:off x="0" y="0"/>
                      <a:ext cx="5278755" cy="953135"/>
                    </a:xfrm>
                    <a:prstGeom prst="rect">
                      <a:avLst/>
                    </a:prstGeom>
                  </pic:spPr>
                </pic:pic>
              </a:graphicData>
            </a:graphic>
          </wp:inline>
        </w:drawing>
      </w:r>
    </w:p>
    <w:p>
      <w:pPr>
        <w:ind w:firstLine="560" w:firstLineChars="200"/>
        <w:rPr>
          <w:rFonts w:ascii="仿宋" w:hAnsi="仿宋" w:eastAsia="仿宋"/>
          <w:sz w:val="28"/>
          <w:szCs w:val="28"/>
        </w:rPr>
      </w:pPr>
      <w:r>
        <w:rPr>
          <w:rFonts w:ascii="仿宋" w:hAnsi="仿宋" w:eastAsia="仿宋"/>
          <w:sz w:val="28"/>
          <w:szCs w:val="28"/>
        </w:rPr>
        <w:t>如上图所示为</w:t>
      </w:r>
      <w:r>
        <w:rPr>
          <w:rFonts w:hint="eastAsia" w:ascii="仿宋" w:hAnsi="仿宋" w:eastAsia="仿宋"/>
          <w:sz w:val="28"/>
          <w:szCs w:val="28"/>
        </w:rPr>
        <w:t>能量矿石区域，在比赛场地的中间位置。有红色的正方形虚线框（小学5cm×5cm，初高中8cm×8cm），共</w:t>
      </w:r>
      <w:r>
        <w:rPr>
          <w:rFonts w:ascii="仿宋" w:hAnsi="仿宋" w:eastAsia="仿宋"/>
          <w:sz w:val="28"/>
          <w:szCs w:val="28"/>
        </w:rPr>
        <w:t>6</w:t>
      </w:r>
      <w:r>
        <w:rPr>
          <w:rFonts w:hint="eastAsia" w:ascii="仿宋" w:hAnsi="仿宋" w:eastAsia="仿宋"/>
          <w:sz w:val="28"/>
          <w:szCs w:val="28"/>
        </w:rPr>
        <w:t>个，用来放置方块。</w:t>
      </w:r>
    </w:p>
    <w:p>
      <w:pPr>
        <w:rPr>
          <w:rFonts w:ascii="仿宋" w:hAnsi="仿宋" w:eastAsia="仿宋"/>
          <w:sz w:val="28"/>
          <w:szCs w:val="28"/>
        </w:rPr>
      </w:pPr>
    </w:p>
    <w:p>
      <w:pPr>
        <w:ind w:firstLine="602" w:firstLineChars="200"/>
        <w:rPr>
          <w:rFonts w:ascii="仿宋" w:hAnsi="仿宋" w:eastAsia="仿宋"/>
          <w:b/>
          <w:bCs/>
          <w:sz w:val="30"/>
          <w:szCs w:val="30"/>
        </w:rPr>
      </w:pPr>
      <w:r>
        <w:rPr>
          <w:rFonts w:hint="eastAsia" w:ascii="仿宋" w:hAnsi="仿宋" w:eastAsia="仿宋"/>
          <w:b/>
          <w:bCs/>
          <w:sz w:val="30"/>
          <w:szCs w:val="30"/>
        </w:rPr>
        <w:t>六、规则</w:t>
      </w:r>
    </w:p>
    <w:p>
      <w:pPr>
        <w:ind w:firstLine="562" w:firstLineChars="200"/>
        <w:rPr>
          <w:rFonts w:ascii="仿宋" w:hAnsi="仿宋" w:eastAsia="仿宋"/>
          <w:b/>
          <w:bCs/>
          <w:sz w:val="28"/>
          <w:szCs w:val="28"/>
        </w:rPr>
      </w:pPr>
      <w:r>
        <w:rPr>
          <w:rFonts w:hint="eastAsia" w:ascii="仿宋" w:hAnsi="仿宋" w:eastAsia="仿宋"/>
          <w:b/>
          <w:bCs/>
          <w:sz w:val="28"/>
          <w:szCs w:val="28"/>
        </w:rPr>
        <w:t>（一）机器人要求</w:t>
      </w:r>
    </w:p>
    <w:p>
      <w:pPr>
        <w:ind w:firstLine="562" w:firstLineChars="200"/>
        <w:rPr>
          <w:rFonts w:ascii="仿宋" w:hAnsi="仿宋" w:eastAsia="仿宋"/>
          <w:b/>
          <w:bCs/>
          <w:sz w:val="28"/>
          <w:szCs w:val="28"/>
        </w:rPr>
      </w:pPr>
      <w:r>
        <w:rPr>
          <w:rFonts w:hint="eastAsia" w:ascii="仿宋" w:hAnsi="仿宋" w:eastAsia="仿宋"/>
          <w:b/>
          <w:bCs/>
          <w:sz w:val="28"/>
          <w:szCs w:val="28"/>
        </w:rPr>
        <w:t>小学组：</w:t>
      </w:r>
    </w:p>
    <w:p>
      <w:pPr>
        <w:ind w:firstLine="560" w:firstLineChars="200"/>
        <w:rPr>
          <w:rFonts w:hint="eastAsia" w:ascii="仿宋" w:hAnsi="仿宋" w:eastAsia="仿宋"/>
          <w:sz w:val="28"/>
          <w:szCs w:val="28"/>
        </w:rPr>
      </w:pPr>
      <w:r>
        <w:rPr>
          <w:rFonts w:hint="eastAsia" w:ascii="仿宋" w:hAnsi="仿宋" w:eastAsia="仿宋"/>
          <w:sz w:val="28"/>
          <w:szCs w:val="28"/>
        </w:rPr>
        <w:t>1</w:t>
      </w:r>
      <w:r>
        <w:rPr>
          <w:rFonts w:ascii="仿宋" w:hAnsi="仿宋" w:eastAsia="仿宋"/>
          <w:sz w:val="28"/>
          <w:szCs w:val="28"/>
        </w:rPr>
        <w:t>.可自主搭建智能车模型，智能车模型需搭载各类电子元器件辅助自动驾驶，智能车模型外部需安装车壳</w:t>
      </w:r>
      <w:r>
        <w:rPr>
          <w:rFonts w:hint="eastAsia" w:ascii="仿宋" w:hAnsi="仿宋" w:eastAsia="仿宋"/>
          <w:sz w:val="28"/>
          <w:szCs w:val="28"/>
          <w:lang w:eastAsia="zh-CN"/>
        </w:rPr>
        <w:t>，</w:t>
      </w:r>
      <w:r>
        <w:rPr>
          <w:rFonts w:hint="eastAsia" w:ascii="仿宋" w:hAnsi="仿宋" w:eastAsia="仿宋"/>
          <w:sz w:val="28"/>
          <w:szCs w:val="28"/>
        </w:rPr>
        <w:t>改装配件需要结构固定（例如拼插、螺丝固定等），不可使用胶带、胶水、热熔胶等形式的固定</w:t>
      </w:r>
      <w:r>
        <w:rPr>
          <w:rFonts w:hint="eastAsia" w:ascii="仿宋" w:hAnsi="仿宋" w:eastAsia="仿宋"/>
          <w:sz w:val="28"/>
          <w:szCs w:val="28"/>
          <w:lang w:eastAsia="zh-CN"/>
        </w:rPr>
        <w:t>。</w:t>
      </w:r>
      <w:r>
        <w:rPr>
          <w:rFonts w:ascii="仿宋" w:hAnsi="仿宋" w:eastAsia="仿宋"/>
          <w:sz w:val="28"/>
          <w:szCs w:val="28"/>
        </w:rPr>
        <w:t>智能车模型规格限制如下:</w:t>
      </w:r>
      <w:r>
        <w:rPr>
          <w:rFonts w:hint="eastAsia" w:ascii="仿宋" w:hAnsi="仿宋" w:eastAsia="仿宋"/>
          <w:sz w:val="28"/>
          <w:szCs w:val="28"/>
        </w:rPr>
        <w:t xml:space="preserve"> </w:t>
      </w:r>
    </w:p>
    <w:p>
      <w:pPr>
        <w:ind w:firstLine="560" w:firstLineChars="200"/>
        <w:rPr>
          <w:rFonts w:hint="eastAsia" w:ascii="仿宋" w:hAnsi="仿宋" w:eastAsia="仿宋"/>
          <w:sz w:val="28"/>
          <w:szCs w:val="28"/>
        </w:rPr>
      </w:pPr>
      <w:r>
        <w:rPr>
          <w:rFonts w:hint="eastAsia" w:ascii="仿宋" w:hAnsi="仿宋" w:eastAsia="仿宋"/>
          <w:sz w:val="28"/>
          <w:szCs w:val="28"/>
        </w:rPr>
        <w:t>1）尺寸：智能车在出发位置的最大尺寸为30cm×25cm×20cm（长×宽×高）。</w:t>
      </w:r>
    </w:p>
    <w:p>
      <w:pPr>
        <w:ind w:left="0" w:leftChars="0" w:firstLine="560" w:firstLineChars="200"/>
        <w:rPr>
          <w:rFonts w:ascii="仿宋" w:hAnsi="仿宋" w:eastAsia="仿宋"/>
          <w:sz w:val="28"/>
          <w:szCs w:val="28"/>
        </w:rPr>
      </w:pPr>
      <w:r>
        <w:rPr>
          <w:rFonts w:hint="eastAsia" w:ascii="仿宋" w:hAnsi="仿宋" w:eastAsia="仿宋"/>
          <w:sz w:val="28"/>
          <w:szCs w:val="28"/>
          <w:lang w:val="en-US" w:eastAsia="zh-CN"/>
        </w:rPr>
        <w:t>2</w:t>
      </w:r>
      <w:r>
        <w:rPr>
          <w:rFonts w:hint="eastAsia" w:ascii="仿宋" w:hAnsi="仿宋" w:eastAsia="仿宋"/>
          <w:sz w:val="28"/>
          <w:szCs w:val="28"/>
        </w:rPr>
        <w:t>）轮胎尺寸：50mm&lt;直径&lt;70mm</w:t>
      </w:r>
    </w:p>
    <w:p>
      <w:pPr>
        <w:ind w:left="0" w:leftChars="0" w:firstLine="560" w:firstLineChars="200"/>
        <w:rPr>
          <w:rFonts w:ascii="仿宋" w:hAnsi="仿宋" w:eastAsia="仿宋"/>
          <w:sz w:val="28"/>
          <w:szCs w:val="28"/>
        </w:rPr>
      </w:pPr>
      <w:r>
        <w:rPr>
          <w:rFonts w:hint="eastAsia" w:ascii="仿宋" w:hAnsi="仿宋" w:eastAsia="仿宋"/>
          <w:sz w:val="28"/>
          <w:szCs w:val="28"/>
          <w:lang w:val="en-US" w:eastAsia="zh-CN"/>
        </w:rPr>
        <w:t>3</w:t>
      </w:r>
      <w:r>
        <w:rPr>
          <w:rFonts w:hint="eastAsia" w:ascii="仿宋" w:hAnsi="仿宋" w:eastAsia="仿宋"/>
          <w:sz w:val="28"/>
          <w:szCs w:val="28"/>
        </w:rPr>
        <w:t>）结构：智能车模型需为2车轮及以上结构，智能车模型内部需搭载各类传感器，控制板以及2个TT马达，实际布局可自行设计。</w:t>
      </w:r>
    </w:p>
    <w:p>
      <w:pPr>
        <w:ind w:left="0" w:leftChars="0" w:firstLine="560" w:firstLineChars="200"/>
        <w:rPr>
          <w:rFonts w:ascii="仿宋" w:hAnsi="仿宋" w:eastAsia="仿宋"/>
          <w:sz w:val="28"/>
          <w:szCs w:val="28"/>
        </w:rPr>
      </w:pPr>
      <w:r>
        <w:rPr>
          <w:rFonts w:hint="eastAsia" w:ascii="仿宋" w:hAnsi="仿宋" w:eastAsia="仿宋"/>
          <w:sz w:val="28"/>
          <w:szCs w:val="28"/>
          <w:lang w:val="en-US" w:eastAsia="zh-CN"/>
        </w:rPr>
        <w:t>4</w:t>
      </w:r>
      <w:r>
        <w:rPr>
          <w:rFonts w:hint="eastAsia" w:ascii="仿宋" w:hAnsi="仿宋" w:eastAsia="仿宋"/>
          <w:sz w:val="28"/>
          <w:szCs w:val="28"/>
        </w:rPr>
        <w:t>）外壳：智能车模型需增加车壳，也可利用结构件对外壳进行相应的拓展。</w:t>
      </w:r>
    </w:p>
    <w:p>
      <w:pPr>
        <w:ind w:left="0" w:leftChars="0" w:firstLine="560" w:firstLineChars="200"/>
        <w:rPr>
          <w:rFonts w:ascii="仿宋" w:hAnsi="仿宋" w:eastAsia="仿宋"/>
          <w:sz w:val="28"/>
          <w:szCs w:val="28"/>
        </w:rPr>
      </w:pPr>
      <w:bookmarkStart w:id="1" w:name="_Toc5179130"/>
      <w:r>
        <w:rPr>
          <w:rFonts w:ascii="仿宋" w:hAnsi="仿宋" w:eastAsia="仿宋"/>
          <w:sz w:val="28"/>
          <w:szCs w:val="28"/>
        </w:rPr>
        <w:t>2.电子元器件</w:t>
      </w:r>
      <w:bookmarkEnd w:id="1"/>
    </w:p>
    <w:p>
      <w:pPr>
        <w:ind w:left="0" w:leftChars="0" w:firstLine="560" w:firstLineChars="200"/>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主板</w:t>
      </w:r>
      <w:r>
        <w:rPr>
          <w:rFonts w:hint="eastAsia" w:ascii="仿宋" w:hAnsi="仿宋" w:eastAsia="仿宋"/>
          <w:sz w:val="28"/>
          <w:szCs w:val="28"/>
        </w:rPr>
        <w:t>：可</w:t>
      </w:r>
      <w:r>
        <w:rPr>
          <w:rFonts w:ascii="仿宋" w:hAnsi="仿宋" w:eastAsia="仿宋"/>
          <w:sz w:val="28"/>
          <w:szCs w:val="28"/>
        </w:rPr>
        <w:t>采用Arduino Uno、Arduino Nano、Arduino Pro Mini、Arduino Mega2560</w:t>
      </w:r>
      <w:r>
        <w:rPr>
          <w:rFonts w:hint="eastAsia" w:ascii="仿宋" w:hAnsi="仿宋" w:eastAsia="仿宋"/>
          <w:sz w:val="28"/>
          <w:szCs w:val="28"/>
          <w:lang w:eastAsia="zh-CN"/>
        </w:rPr>
        <w:t>、</w:t>
      </w:r>
      <w:r>
        <w:rPr>
          <w:rFonts w:hint="eastAsia" w:ascii="仿宋" w:hAnsi="仿宋" w:eastAsia="仿宋"/>
          <w:sz w:val="28"/>
          <w:szCs w:val="28"/>
        </w:rPr>
        <w:t>ATmega328p</w:t>
      </w:r>
      <w:r>
        <w:rPr>
          <w:rFonts w:ascii="仿宋" w:hAnsi="仿宋" w:eastAsia="仿宋"/>
          <w:sz w:val="28"/>
          <w:szCs w:val="28"/>
        </w:rPr>
        <w:t>或其兼容款作为</w:t>
      </w:r>
      <w:r>
        <w:rPr>
          <w:rFonts w:hint="eastAsia" w:ascii="仿宋" w:hAnsi="仿宋" w:eastAsia="仿宋"/>
          <w:sz w:val="28"/>
          <w:szCs w:val="28"/>
        </w:rPr>
        <w:t>智能车模型</w:t>
      </w:r>
      <w:r>
        <w:rPr>
          <w:rFonts w:ascii="仿宋" w:hAnsi="仿宋" w:eastAsia="仿宋"/>
          <w:sz w:val="28"/>
          <w:szCs w:val="28"/>
        </w:rPr>
        <w:t>中可编程控制器件。</w:t>
      </w:r>
    </w:p>
    <w:p>
      <w:pPr>
        <w:ind w:left="0" w:leftChars="0" w:firstLine="560" w:firstLineChars="200"/>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传感器以及执行器</w:t>
      </w:r>
      <w:r>
        <w:rPr>
          <w:rFonts w:hint="eastAsia" w:ascii="仿宋" w:hAnsi="仿宋" w:eastAsia="仿宋"/>
          <w:sz w:val="28"/>
          <w:szCs w:val="28"/>
        </w:rPr>
        <w:t>：传感器以及执行器运行过程中不得超出车身投影，电机需用TT马达，其它不做限制。</w:t>
      </w:r>
    </w:p>
    <w:p>
      <w:pPr>
        <w:ind w:firstLine="562" w:firstLineChars="200"/>
        <w:rPr>
          <w:rFonts w:ascii="仿宋" w:hAnsi="仿宋" w:eastAsia="仿宋"/>
          <w:sz w:val="28"/>
          <w:szCs w:val="28"/>
        </w:rPr>
      </w:pPr>
      <w:r>
        <w:rPr>
          <w:rFonts w:hint="eastAsia" w:ascii="仿宋" w:hAnsi="仿宋" w:eastAsia="仿宋"/>
          <w:b/>
          <w:bCs/>
          <w:sz w:val="28"/>
          <w:szCs w:val="28"/>
          <w:lang w:val="en-US" w:eastAsia="zh-CN"/>
        </w:rPr>
        <w:t>初中</w:t>
      </w:r>
      <w:r>
        <w:rPr>
          <w:rFonts w:hint="eastAsia" w:ascii="仿宋" w:hAnsi="仿宋" w:eastAsia="仿宋"/>
          <w:b/>
          <w:bCs/>
          <w:sz w:val="28"/>
          <w:szCs w:val="28"/>
        </w:rPr>
        <w:t>组：</w:t>
      </w:r>
    </w:p>
    <w:p>
      <w:pPr>
        <w:ind w:firstLine="560" w:firstLineChars="200"/>
        <w:rPr>
          <w:rFonts w:hint="eastAsia" w:ascii="仿宋" w:hAnsi="仿宋" w:eastAsia="仿宋"/>
          <w:sz w:val="28"/>
          <w:szCs w:val="28"/>
        </w:rPr>
      </w:pPr>
      <w:r>
        <w:rPr>
          <w:rFonts w:hint="eastAsia" w:ascii="仿宋" w:hAnsi="仿宋" w:eastAsia="仿宋"/>
          <w:sz w:val="28"/>
          <w:szCs w:val="28"/>
        </w:rPr>
        <w:t>1.可自主搭建智能车模型，智能车模型需搭载各类电子元器件辅助自动驾驶</w:t>
      </w:r>
      <w:r>
        <w:rPr>
          <w:rFonts w:hint="eastAsia" w:ascii="仿宋" w:hAnsi="仿宋" w:eastAsia="仿宋"/>
          <w:sz w:val="28"/>
          <w:szCs w:val="28"/>
          <w:lang w:eastAsia="zh-CN"/>
        </w:rPr>
        <w:t>，</w:t>
      </w:r>
      <w:r>
        <w:rPr>
          <w:rFonts w:hint="eastAsia" w:ascii="仿宋" w:hAnsi="仿宋" w:eastAsia="仿宋"/>
          <w:sz w:val="28"/>
          <w:szCs w:val="28"/>
        </w:rPr>
        <w:t>改装配件需要结构固定（例如拼插、螺丝固定等），不可使用胶带、胶水、热熔胶等形式的固定</w:t>
      </w:r>
      <w:r>
        <w:rPr>
          <w:rFonts w:hint="eastAsia" w:ascii="仿宋" w:hAnsi="仿宋" w:eastAsia="仿宋"/>
          <w:sz w:val="28"/>
          <w:szCs w:val="28"/>
          <w:lang w:eastAsia="zh-CN"/>
        </w:rPr>
        <w:t>。</w:t>
      </w:r>
      <w:r>
        <w:rPr>
          <w:rFonts w:hint="eastAsia" w:ascii="仿宋" w:hAnsi="仿宋" w:eastAsia="仿宋"/>
          <w:sz w:val="28"/>
          <w:szCs w:val="28"/>
        </w:rPr>
        <w:t xml:space="preserve">智能车模型规格限制如下: </w:t>
      </w:r>
    </w:p>
    <w:p>
      <w:pPr>
        <w:ind w:firstLine="560" w:firstLineChars="200"/>
        <w:rPr>
          <w:rFonts w:hint="eastAsia" w:ascii="仿宋" w:hAnsi="仿宋" w:eastAsia="仿宋"/>
          <w:sz w:val="28"/>
          <w:szCs w:val="28"/>
        </w:rPr>
      </w:pPr>
      <w:r>
        <w:rPr>
          <w:rFonts w:hint="eastAsia" w:ascii="仿宋" w:hAnsi="仿宋" w:eastAsia="仿宋"/>
          <w:sz w:val="28"/>
          <w:szCs w:val="28"/>
        </w:rPr>
        <w:t>1)尺寸：在起始位置的最大尺寸为35cm×18cm×20cm（长×宽×高）。</w:t>
      </w:r>
    </w:p>
    <w:p>
      <w:pPr>
        <w:pStyle w:val="29"/>
        <w:numPr>
          <w:numId w:val="0"/>
        </w:numPr>
        <w:ind w:left="0" w:leftChars="0" w:firstLine="560" w:firstLineChars="200"/>
        <w:rPr>
          <w:rFonts w:ascii="仿宋" w:hAnsi="仿宋" w:eastAsia="仿宋"/>
          <w:sz w:val="28"/>
          <w:szCs w:val="28"/>
        </w:rPr>
      </w:pPr>
      <w:r>
        <w:rPr>
          <w:rFonts w:hint="eastAsia" w:ascii="仿宋" w:hAnsi="仿宋" w:eastAsia="仿宋"/>
          <w:sz w:val="28"/>
          <w:szCs w:val="28"/>
          <w:lang w:val="en-US" w:eastAsia="zh-CN"/>
        </w:rPr>
        <w:t>2</w:t>
      </w:r>
      <w:r>
        <w:rPr>
          <w:rFonts w:hint="eastAsia" w:ascii="仿宋" w:hAnsi="仿宋" w:eastAsia="仿宋"/>
          <w:sz w:val="28"/>
          <w:szCs w:val="28"/>
        </w:rPr>
        <w:t>)轮胎尺寸：50mm＜直径＜70mm。</w:t>
      </w:r>
    </w:p>
    <w:p>
      <w:pPr>
        <w:pStyle w:val="29"/>
        <w:numPr>
          <w:numId w:val="0"/>
        </w:numPr>
        <w:ind w:left="0" w:leftChars="0" w:firstLine="560" w:firstLineChars="200"/>
        <w:rPr>
          <w:rFonts w:ascii="仿宋" w:hAnsi="仿宋" w:eastAsia="仿宋"/>
          <w:sz w:val="28"/>
          <w:szCs w:val="28"/>
        </w:rPr>
      </w:pPr>
      <w:r>
        <w:rPr>
          <w:rFonts w:hint="eastAsia" w:ascii="仿宋" w:hAnsi="仿宋" w:eastAsia="仿宋"/>
          <w:sz w:val="28"/>
          <w:szCs w:val="28"/>
          <w:lang w:val="en-US" w:eastAsia="zh-CN"/>
        </w:rPr>
        <w:t>3</w:t>
      </w:r>
      <w:r>
        <w:rPr>
          <w:rFonts w:hint="eastAsia" w:ascii="仿宋" w:hAnsi="仿宋" w:eastAsia="仿宋"/>
          <w:sz w:val="28"/>
          <w:szCs w:val="28"/>
        </w:rPr>
        <w:t>)结构：智能车模型需为4车轮结构，智能车模型内部需搭载各类传感器、控制板以及4个直流减速电机，实际布局可自行设计。</w:t>
      </w:r>
    </w:p>
    <w:p>
      <w:pPr>
        <w:pStyle w:val="29"/>
        <w:numPr>
          <w:numId w:val="0"/>
        </w:numPr>
        <w:ind w:left="0" w:leftChars="0" w:firstLine="560" w:firstLineChars="200"/>
        <w:rPr>
          <w:rFonts w:ascii="仿宋" w:hAnsi="仿宋" w:eastAsia="仿宋"/>
          <w:sz w:val="28"/>
          <w:szCs w:val="28"/>
        </w:rPr>
      </w:pPr>
      <w:r>
        <w:rPr>
          <w:rFonts w:hint="eastAsia" w:ascii="仿宋" w:hAnsi="仿宋" w:eastAsia="仿宋"/>
          <w:sz w:val="28"/>
          <w:szCs w:val="28"/>
          <w:lang w:val="en-US" w:eastAsia="zh-CN"/>
        </w:rPr>
        <w:t>4</w:t>
      </w:r>
      <w:r>
        <w:rPr>
          <w:rFonts w:hint="eastAsia" w:ascii="仿宋" w:hAnsi="仿宋" w:eastAsia="仿宋"/>
          <w:sz w:val="28"/>
          <w:szCs w:val="28"/>
        </w:rPr>
        <w:t>)</w:t>
      </w:r>
      <w:r>
        <w:rPr>
          <w:rFonts w:ascii="仿宋" w:hAnsi="仿宋" w:eastAsia="仿宋"/>
          <w:sz w:val="28"/>
          <w:szCs w:val="28"/>
        </w:rPr>
        <w:t>主板</w:t>
      </w:r>
      <w:r>
        <w:rPr>
          <w:rFonts w:hint="eastAsia" w:ascii="仿宋" w:hAnsi="仿宋" w:eastAsia="仿宋"/>
          <w:sz w:val="28"/>
          <w:szCs w:val="28"/>
        </w:rPr>
        <w:t>：可</w:t>
      </w:r>
      <w:r>
        <w:rPr>
          <w:rFonts w:ascii="仿宋" w:hAnsi="仿宋" w:eastAsia="仿宋"/>
          <w:sz w:val="28"/>
          <w:szCs w:val="28"/>
        </w:rPr>
        <w:t>采用Arduino Uno、Arduino Nano、Arduino Pro Mini、Arduino Mega2560或其兼容款作为</w:t>
      </w:r>
      <w:r>
        <w:rPr>
          <w:rFonts w:hint="eastAsia" w:ascii="仿宋" w:hAnsi="仿宋" w:eastAsia="仿宋"/>
          <w:sz w:val="28"/>
          <w:szCs w:val="28"/>
        </w:rPr>
        <w:t>智能车模型</w:t>
      </w:r>
      <w:r>
        <w:rPr>
          <w:rFonts w:ascii="仿宋" w:hAnsi="仿宋" w:eastAsia="仿宋"/>
          <w:sz w:val="28"/>
          <w:szCs w:val="28"/>
        </w:rPr>
        <w:t xml:space="preserve">中唯一可编程控制器件。 </w:t>
      </w:r>
    </w:p>
    <w:p>
      <w:pPr>
        <w:pStyle w:val="29"/>
        <w:numPr>
          <w:numId w:val="0"/>
        </w:numPr>
        <w:ind w:left="0" w:leftChars="0" w:firstLine="560" w:firstLineChars="200"/>
        <w:rPr>
          <w:rFonts w:ascii="仿宋" w:hAnsi="仿宋" w:eastAsia="仿宋"/>
          <w:sz w:val="28"/>
          <w:szCs w:val="28"/>
        </w:rPr>
      </w:pPr>
      <w:r>
        <w:rPr>
          <w:rFonts w:hint="eastAsia" w:ascii="仿宋" w:hAnsi="仿宋" w:eastAsia="仿宋"/>
          <w:sz w:val="28"/>
          <w:szCs w:val="28"/>
          <w:lang w:val="en-US" w:eastAsia="zh-CN"/>
        </w:rPr>
        <w:t>5</w:t>
      </w:r>
      <w:r>
        <w:rPr>
          <w:rFonts w:hint="eastAsia" w:ascii="仿宋" w:hAnsi="仿宋" w:eastAsia="仿宋"/>
          <w:sz w:val="28"/>
          <w:szCs w:val="28"/>
        </w:rPr>
        <w:t>)电源：每台智能车必须自带独立电池，不得连接外部电源，电池电压≤</w:t>
      </w:r>
      <w:r>
        <w:rPr>
          <w:rFonts w:ascii="仿宋" w:hAnsi="仿宋" w:eastAsia="仿宋"/>
          <w:sz w:val="28"/>
          <w:szCs w:val="28"/>
        </w:rPr>
        <w:t>15V</w:t>
      </w:r>
      <w:r>
        <w:rPr>
          <w:rFonts w:hint="eastAsia" w:ascii="仿宋" w:hAnsi="仿宋" w:eastAsia="仿宋"/>
          <w:sz w:val="28"/>
          <w:szCs w:val="28"/>
        </w:rPr>
        <w:t>，不得使用升压电路。</w:t>
      </w:r>
      <w:bookmarkStart w:id="2" w:name="_GoBack"/>
      <w:bookmarkEnd w:id="2"/>
    </w:p>
    <w:p>
      <w:pPr>
        <w:ind w:firstLine="562" w:firstLineChars="200"/>
        <w:rPr>
          <w:rFonts w:ascii="仿宋" w:hAnsi="仿宋" w:eastAsia="仿宋"/>
          <w:b/>
          <w:bCs/>
          <w:sz w:val="28"/>
          <w:szCs w:val="28"/>
        </w:rPr>
      </w:pPr>
      <w:r>
        <w:rPr>
          <w:rFonts w:hint="eastAsia" w:ascii="仿宋" w:hAnsi="仿宋" w:eastAsia="仿宋"/>
          <w:b/>
          <w:bCs/>
          <w:sz w:val="28"/>
          <w:szCs w:val="28"/>
        </w:rPr>
        <w:t>（二）任务及得分</w:t>
      </w:r>
    </w:p>
    <w:p>
      <w:pPr>
        <w:jc w:val="center"/>
        <w:rPr>
          <w:rFonts w:ascii="仿宋" w:hAnsi="仿宋" w:eastAsia="仿宋"/>
          <w:b/>
          <w:sz w:val="28"/>
          <w:szCs w:val="28"/>
        </w:rPr>
      </w:pPr>
      <w:r>
        <w:rPr>
          <w:rFonts w:hint="eastAsia" w:ascii="仿宋" w:hAnsi="仿宋" w:eastAsia="仿宋"/>
          <w:b/>
          <w:bCs/>
          <w:sz w:val="28"/>
          <w:szCs w:val="28"/>
        </w:rPr>
        <w:t>小学组规则介绍</w:t>
      </w:r>
    </w:p>
    <w:p>
      <w:pPr>
        <w:ind w:firstLine="560" w:firstLineChars="200"/>
        <w:rPr>
          <w:rFonts w:ascii="仿宋" w:hAnsi="仿宋" w:eastAsia="仿宋"/>
          <w:sz w:val="28"/>
          <w:szCs w:val="28"/>
        </w:rPr>
      </w:pPr>
      <w:r>
        <w:rPr>
          <w:rFonts w:hint="eastAsia" w:ascii="仿宋" w:hAnsi="仿宋" w:eastAsia="仿宋"/>
          <w:sz w:val="28"/>
          <w:szCs w:val="28"/>
        </w:rPr>
        <w:t>抢滩登陆智能车对抗赛为2V2竞赛，每个参赛队伍需有2辆智能车上场比赛，来进行争夺和防守，最终的任务是将场地中间的能量矿石（5×5×5cm）尽可能多的推到己方的基地，根据积分规则尽可能获得更多分值。</w:t>
      </w:r>
    </w:p>
    <w:p>
      <w:pPr>
        <w:ind w:firstLine="560" w:firstLineChars="200"/>
        <w:rPr>
          <w:rFonts w:ascii="仿宋" w:hAnsi="仿宋" w:eastAsia="仿宋"/>
          <w:b/>
          <w:bCs/>
          <w:sz w:val="28"/>
          <w:szCs w:val="28"/>
        </w:rPr>
      </w:pPr>
      <w:r>
        <w:rPr>
          <w:rFonts w:hint="eastAsia" w:ascii="仿宋" w:hAnsi="仿宋" w:eastAsia="仿宋"/>
          <w:sz w:val="28"/>
          <w:szCs w:val="28"/>
        </w:rPr>
        <w:t>单次比赛总计用时2分钟，分为自动行驶（30秒）和遥控行驶（1分30秒）两个阶段。</w:t>
      </w:r>
    </w:p>
    <w:p>
      <w:pPr>
        <w:ind w:firstLine="560" w:firstLineChars="200"/>
        <w:rPr>
          <w:rFonts w:ascii="仿宋" w:hAnsi="仿宋" w:eastAsia="仿宋"/>
          <w:b w:val="0"/>
          <w:bCs w:val="0"/>
          <w:sz w:val="28"/>
          <w:szCs w:val="28"/>
        </w:rPr>
      </w:pPr>
      <w:r>
        <w:rPr>
          <w:rFonts w:hint="eastAsia" w:ascii="仿宋" w:hAnsi="仿宋" w:eastAsia="仿宋"/>
          <w:b w:val="0"/>
          <w:bCs w:val="0"/>
          <w:sz w:val="28"/>
          <w:szCs w:val="28"/>
        </w:rPr>
        <w:t>1．</w:t>
      </w:r>
      <w:r>
        <w:rPr>
          <w:rFonts w:ascii="仿宋" w:hAnsi="仿宋" w:eastAsia="仿宋"/>
          <w:b w:val="0"/>
          <w:bCs w:val="0"/>
          <w:sz w:val="28"/>
          <w:szCs w:val="28"/>
        </w:rPr>
        <w:t>自动行驶阶段</w:t>
      </w:r>
    </w:p>
    <w:p>
      <w:pPr>
        <w:ind w:firstLine="560" w:firstLineChars="200"/>
        <w:rPr>
          <w:rFonts w:ascii="仿宋" w:hAnsi="仿宋" w:eastAsia="仿宋"/>
          <w:sz w:val="28"/>
          <w:szCs w:val="28"/>
        </w:rPr>
      </w:pPr>
      <w:r>
        <w:rPr>
          <w:rFonts w:hint="eastAsia" w:ascii="仿宋" w:hAnsi="仿宋" w:eastAsia="仿宋"/>
          <w:sz w:val="28"/>
          <w:szCs w:val="28"/>
        </w:rPr>
        <w:t>比赛开始后的30秒内，为自动行驶阶段（00:00—00:30）。参赛选手在3秒内使用遥控器将智能车切换为自动行驶模式。</w:t>
      </w:r>
    </w:p>
    <w:p>
      <w:pPr>
        <w:ind w:firstLine="560" w:firstLineChars="200"/>
        <w:rPr>
          <w:rFonts w:ascii="仿宋" w:hAnsi="仿宋" w:eastAsia="仿宋"/>
          <w:color w:val="auto"/>
          <w:sz w:val="28"/>
          <w:szCs w:val="28"/>
        </w:rPr>
      </w:pPr>
      <w:r>
        <w:rPr>
          <w:rFonts w:hint="eastAsia" w:ascii="仿宋" w:hAnsi="仿宋" w:eastAsia="仿宋"/>
          <w:sz w:val="28"/>
          <w:szCs w:val="28"/>
        </w:rPr>
        <w:t>智能车从出发区域启动，可沿着比赛场地中的引导线行驶。下图蓝色标记处将各放置一个蓝色矿石。智能车需通过自动模式将场地中这4个蓝色矿石进行回收入堡垒。</w:t>
      </w:r>
      <w:r>
        <w:rPr>
          <w:rFonts w:hint="eastAsia" w:ascii="仿宋" w:hAnsi="仿宋" w:eastAsia="仿宋"/>
          <w:color w:val="auto"/>
          <w:sz w:val="28"/>
          <w:szCs w:val="28"/>
        </w:rPr>
        <w:t>己方场地中将有两个己方特殊矿石，</w:t>
      </w:r>
      <w:r>
        <w:rPr>
          <w:rFonts w:hint="eastAsia" w:ascii="仿宋" w:hAnsi="仿宋" w:eastAsia="仿宋"/>
          <w:color w:val="auto"/>
          <w:sz w:val="28"/>
          <w:szCs w:val="28"/>
          <w:lang w:val="en-US" w:eastAsia="zh-CN"/>
        </w:rPr>
        <w:t>持有黄色或绿色特殊</w:t>
      </w:r>
      <w:r>
        <w:rPr>
          <w:rFonts w:hint="eastAsia" w:ascii="仿宋" w:hAnsi="仿宋" w:eastAsia="仿宋"/>
          <w:color w:val="auto"/>
          <w:sz w:val="28"/>
          <w:szCs w:val="28"/>
        </w:rPr>
        <w:t>矿石</w:t>
      </w:r>
      <w:r>
        <w:rPr>
          <w:rFonts w:hint="eastAsia" w:ascii="仿宋" w:hAnsi="仿宋" w:eastAsia="仿宋"/>
          <w:color w:val="auto"/>
          <w:sz w:val="28"/>
          <w:szCs w:val="28"/>
          <w:lang w:eastAsia="zh-CN"/>
        </w:rPr>
        <w:t>，</w:t>
      </w:r>
      <w:r>
        <w:rPr>
          <w:rFonts w:hint="eastAsia" w:ascii="仿宋" w:hAnsi="仿宋" w:eastAsia="仿宋"/>
          <w:color w:val="auto"/>
          <w:sz w:val="28"/>
          <w:szCs w:val="28"/>
          <w:lang w:val="en-US" w:eastAsia="zh-CN"/>
        </w:rPr>
        <w:t>由裁判指定，</w:t>
      </w:r>
      <w:r>
        <w:rPr>
          <w:rFonts w:hint="eastAsia" w:ascii="仿宋" w:hAnsi="仿宋" w:eastAsia="仿宋"/>
          <w:color w:val="auto"/>
          <w:sz w:val="28"/>
          <w:szCs w:val="28"/>
        </w:rPr>
        <w:t>智能车需通过自动模式将场地中的2个特殊矿石放入公共军舰中。特殊矿石位置如下图标记所示。</w:t>
      </w:r>
    </w:p>
    <w:p>
      <w:pPr>
        <w:ind w:firstLine="420" w:firstLineChars="200"/>
        <w:jc w:val="center"/>
        <w:rPr>
          <w:rFonts w:hint="eastAsia" w:ascii="仿宋" w:hAnsi="仿宋" w:eastAsia="仿宋"/>
          <w:sz w:val="28"/>
          <w:szCs w:val="28"/>
        </w:rPr>
      </w:pPr>
      <w:r>
        <mc:AlternateContent>
          <mc:Choice Requires="wps">
            <w:drawing>
              <wp:anchor distT="0" distB="0" distL="114300" distR="114300" simplePos="0" relativeHeight="251664384" behindDoc="0" locked="0" layoutInCell="1" allowOverlap="1">
                <wp:simplePos x="0" y="0"/>
                <wp:positionH relativeFrom="column">
                  <wp:posOffset>2156460</wp:posOffset>
                </wp:positionH>
                <wp:positionV relativeFrom="paragraph">
                  <wp:posOffset>1701165</wp:posOffset>
                </wp:positionV>
                <wp:extent cx="123825" cy="131445"/>
                <wp:effectExtent l="0" t="0" r="28575" b="20955"/>
                <wp:wrapNone/>
                <wp:docPr id="1044203954" name="矩形 1"/>
                <wp:cNvGraphicFramePr/>
                <a:graphic xmlns:a="http://schemas.openxmlformats.org/drawingml/2006/main">
                  <a:graphicData uri="http://schemas.microsoft.com/office/word/2010/wordprocessingShape">
                    <wps:wsp>
                      <wps:cNvSpPr/>
                      <wps:spPr>
                        <a:xfrm>
                          <a:off x="0" y="0"/>
                          <a:ext cx="123825" cy="131445"/>
                        </a:xfrm>
                        <a:prstGeom prst="rect">
                          <a:avLst/>
                        </a:prstGeom>
                        <a:solidFill>
                          <a:srgbClr val="00B0F0"/>
                        </a:solid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1" o:spid="_x0000_s1026" o:spt="1" style="position:absolute;left:0pt;margin-left:169.8pt;margin-top:133.95pt;height:10.35pt;width:9.75pt;z-index:251664384;v-text-anchor:middle;mso-width-relative:page;mso-height-relative:page;" fillcolor="#00B0F0" filled="t" stroked="t" coordsize="21600,21600" o:gfxdata="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0/N3wdsAAAALAQAADwAAAAAAAAABACAAAAAiAAAAZHJzL2Rvd25yZXYueG1s&#10;UEsBAhQAFAAAAAgAh07iQE0M8r5nAgAA5QQAAA4AAAAAAAAAAQAgAAAAKgEAAGRycy9lMm9Eb2Mu&#10;eG1sUEsFBgAAAAAGAAYAWQEAAAMGAAAAAA==&#10;">
                <v:fill on="t" focussize="0,0"/>
                <v:stroke weight="2pt" color="#00B0F0 [3204]" joinstyle="round"/>
                <v:imagedata o:title=""/>
                <o:lock v:ext="edit" aspectratio="f"/>
              </v:rect>
            </w:pict>
          </mc:Fallback>
        </mc:AlternateContent>
      </w:r>
      <w:r>
        <mc:AlternateContent>
          <mc:Choice Requires="wps">
            <w:drawing>
              <wp:anchor distT="0" distB="0" distL="114300" distR="114300" simplePos="0" relativeHeight="251665408" behindDoc="0" locked="0" layoutInCell="1" allowOverlap="1">
                <wp:simplePos x="0" y="0"/>
                <wp:positionH relativeFrom="column">
                  <wp:posOffset>2157730</wp:posOffset>
                </wp:positionH>
                <wp:positionV relativeFrom="paragraph">
                  <wp:posOffset>2247900</wp:posOffset>
                </wp:positionV>
                <wp:extent cx="123825" cy="131445"/>
                <wp:effectExtent l="0" t="0" r="28575" b="20955"/>
                <wp:wrapNone/>
                <wp:docPr id="75324033" name="矩形 1"/>
                <wp:cNvGraphicFramePr/>
                <a:graphic xmlns:a="http://schemas.openxmlformats.org/drawingml/2006/main">
                  <a:graphicData uri="http://schemas.microsoft.com/office/word/2010/wordprocessingShape">
                    <wps:wsp>
                      <wps:cNvSpPr/>
                      <wps:spPr>
                        <a:xfrm>
                          <a:off x="0" y="0"/>
                          <a:ext cx="123825" cy="131445"/>
                        </a:xfrm>
                        <a:prstGeom prst="rect">
                          <a:avLst/>
                        </a:prstGeom>
                        <a:solidFill>
                          <a:srgbClr val="00B0F0"/>
                        </a:solid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1" o:spid="_x0000_s1026" o:spt="1" style="position:absolute;left:0pt;margin-left:169.9pt;margin-top:177pt;height:10.35pt;width:9.75pt;z-index:251665408;v-text-anchor:middle;mso-width-relative:page;mso-height-relative:page;" fillcolor="#00B0F0" filled="t" stroked="t" coordsize="21600,21600" o:gfxdata="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P+T+Y9oAAAALAQAADwAAAAAAAAABACAAAAAiAAAAZHJzL2Rvd25yZXYueG1sUEsB&#10;AhQAFAAAAAgAh07iQEXd1ohlAgAA4wQAAA4AAAAAAAAAAQAgAAAAKQEAAGRycy9lMm9Eb2MueG1s&#10;UEsFBgAAAAAGAAYAWQEAAAAGAAAAAA==&#10;">
                <v:fill on="t" focussize="0,0"/>
                <v:stroke weight="2pt" color="#00B0F0 [3204]" joinstyle="round"/>
                <v:imagedata o:title=""/>
                <o:lock v:ext="edit" aspectratio="f"/>
              </v:rect>
            </w:pict>
          </mc:Fallback>
        </mc:AlternateContent>
      </w:r>
      <w:r>
        <mc:AlternateContent>
          <mc:Choice Requires="wps">
            <w:drawing>
              <wp:anchor distT="0" distB="0" distL="114300" distR="114300" simplePos="0" relativeHeight="251666432" behindDoc="0" locked="0" layoutInCell="1" allowOverlap="1">
                <wp:simplePos x="0" y="0"/>
                <wp:positionH relativeFrom="column">
                  <wp:posOffset>3234055</wp:posOffset>
                </wp:positionH>
                <wp:positionV relativeFrom="paragraph">
                  <wp:posOffset>1698625</wp:posOffset>
                </wp:positionV>
                <wp:extent cx="123825" cy="131445"/>
                <wp:effectExtent l="0" t="0" r="28575" b="20955"/>
                <wp:wrapNone/>
                <wp:docPr id="1674018863" name="矩形 1"/>
                <wp:cNvGraphicFramePr/>
                <a:graphic xmlns:a="http://schemas.openxmlformats.org/drawingml/2006/main">
                  <a:graphicData uri="http://schemas.microsoft.com/office/word/2010/wordprocessingShape">
                    <wps:wsp>
                      <wps:cNvSpPr/>
                      <wps:spPr>
                        <a:xfrm>
                          <a:off x="0" y="0"/>
                          <a:ext cx="123825" cy="131445"/>
                        </a:xfrm>
                        <a:prstGeom prst="rect">
                          <a:avLst/>
                        </a:prstGeom>
                        <a:solidFill>
                          <a:srgbClr val="00B0F0"/>
                        </a:solid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1" o:spid="_x0000_s1026" o:spt="1" style="position:absolute;left:0pt;margin-left:254.65pt;margin-top:133.75pt;height:10.35pt;width:9.75pt;z-index:251666432;v-text-anchor:middle;mso-width-relative:page;mso-height-relative:page;" fillcolor="#00B0F0" filled="t" stroked="t" coordsize="21600,21600" o:gfxdata="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7Tr77tsAAAALAQAADwAAAAAAAAABACAAAAAiAAAAZHJzL2Rvd25yZXYueG1s&#10;UEsBAhQAFAAAAAgAh07iQBjcvKJnAgAA5QQAAA4AAAAAAAAAAQAgAAAAKgEAAGRycy9lMm9Eb2Mu&#10;eG1sUEsFBgAAAAAGAAYAWQEAAAMGAAAAAA==&#10;">
                <v:fill on="t" focussize="0,0"/>
                <v:stroke weight="2pt" color="#00B0F0 [3204]" joinstyle="round"/>
                <v:imagedata o:title=""/>
                <o:lock v:ext="edit" aspectratio="f"/>
              </v:rect>
            </w:pict>
          </mc:Fallback>
        </mc:AlternateContent>
      </w:r>
      <w:r>
        <mc:AlternateContent>
          <mc:Choice Requires="wps">
            <w:drawing>
              <wp:anchor distT="0" distB="0" distL="114300" distR="114300" simplePos="0" relativeHeight="251667456" behindDoc="0" locked="0" layoutInCell="1" allowOverlap="1">
                <wp:simplePos x="0" y="0"/>
                <wp:positionH relativeFrom="column">
                  <wp:posOffset>3235325</wp:posOffset>
                </wp:positionH>
                <wp:positionV relativeFrom="paragraph">
                  <wp:posOffset>2245360</wp:posOffset>
                </wp:positionV>
                <wp:extent cx="123825" cy="131445"/>
                <wp:effectExtent l="0" t="0" r="28575" b="20955"/>
                <wp:wrapNone/>
                <wp:docPr id="1463904532" name="矩形 1"/>
                <wp:cNvGraphicFramePr/>
                <a:graphic xmlns:a="http://schemas.openxmlformats.org/drawingml/2006/main">
                  <a:graphicData uri="http://schemas.microsoft.com/office/word/2010/wordprocessingShape">
                    <wps:wsp>
                      <wps:cNvSpPr/>
                      <wps:spPr>
                        <a:xfrm>
                          <a:off x="0" y="0"/>
                          <a:ext cx="123825" cy="131445"/>
                        </a:xfrm>
                        <a:prstGeom prst="rect">
                          <a:avLst/>
                        </a:prstGeom>
                        <a:solidFill>
                          <a:srgbClr val="00B0F0"/>
                        </a:solid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1" o:spid="_x0000_s1026" o:spt="1" style="position:absolute;left:0pt;margin-left:254.75pt;margin-top:176.8pt;height:10.35pt;width:9.75pt;z-index:251667456;v-text-anchor:middle;mso-width-relative:page;mso-height-relative:page;" fillcolor="#00B0F0" filled="t" stroked="t" coordsize="21600,21600" o:gfxdata="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DATnB52wAAAAsBAAAPAAAAAAAAAAEAIAAAACIAAABkcnMvZG93bnJldi54bWxQ&#10;SwECFAAUAAAACACHTuJAW/RyUGYCAADlBAAADgAAAAAAAAABACAAAAAqAQAAZHJzL2Uyb0RvYy54&#10;bWxQSwUGAAAAAAYABgBZAQAAAgYAAAAA&#10;">
                <v:fill on="t" focussize="0,0"/>
                <v:stroke weight="2pt" color="#00B0F0 [3204]" joinstyle="round"/>
                <v:imagedata o:title=""/>
                <o:lock v:ext="edit" aspectratio="f"/>
              </v:rect>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3238500</wp:posOffset>
                </wp:positionH>
                <wp:positionV relativeFrom="paragraph">
                  <wp:posOffset>365125</wp:posOffset>
                </wp:positionV>
                <wp:extent cx="123825" cy="131445"/>
                <wp:effectExtent l="0" t="0" r="28575" b="20955"/>
                <wp:wrapNone/>
                <wp:docPr id="1655361242" name="矩形 1"/>
                <wp:cNvGraphicFramePr/>
                <a:graphic xmlns:a="http://schemas.openxmlformats.org/drawingml/2006/main">
                  <a:graphicData uri="http://schemas.microsoft.com/office/word/2010/wordprocessingShape">
                    <wps:wsp>
                      <wps:cNvSpPr/>
                      <wps:spPr>
                        <a:xfrm>
                          <a:off x="0" y="0"/>
                          <a:ext cx="123825" cy="131445"/>
                        </a:xfrm>
                        <a:prstGeom prst="rect">
                          <a:avLst/>
                        </a:prstGeom>
                        <a:solidFill>
                          <a:srgbClr val="00B0F0"/>
                        </a:solid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1" o:spid="_x0000_s1026" o:spt="1" style="position:absolute;left:0pt;margin-left:255pt;margin-top:28.75pt;height:10.35pt;width:9.75pt;z-index:251662336;v-text-anchor:middle;mso-width-relative:page;mso-height-relative:page;" fillcolor="#00B0F0" filled="t" stroked="t" coordsize="21600,21600" o:gfxdata="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PjJ0z9kAAAAJAQAADwAAAAAAAAABACAAAAAiAAAAZHJzL2Rvd25yZXYueG1sUEsB&#10;AhQAFAAAAAgAh07iQDN3n5hmAgAA5QQAAA4AAAAAAAAAAQAgAAAAKAEAAGRycy9lMm9Eb2MueG1s&#10;UEsFBgAAAAAGAAYAWQEAAAAGAAAAAA==&#10;">
                <v:fill on="t" focussize="0,0"/>
                <v:stroke weight="2pt" color="#00B0F0 [3204]" joinstyle="round"/>
                <v:imagedata o:title=""/>
                <o:lock v:ext="edit" aspectratio="f"/>
              </v:rect>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3239770</wp:posOffset>
                </wp:positionH>
                <wp:positionV relativeFrom="paragraph">
                  <wp:posOffset>911860</wp:posOffset>
                </wp:positionV>
                <wp:extent cx="123825" cy="131445"/>
                <wp:effectExtent l="0" t="0" r="28575" b="20955"/>
                <wp:wrapNone/>
                <wp:docPr id="1062413555" name="矩形 1"/>
                <wp:cNvGraphicFramePr/>
                <a:graphic xmlns:a="http://schemas.openxmlformats.org/drawingml/2006/main">
                  <a:graphicData uri="http://schemas.microsoft.com/office/word/2010/wordprocessingShape">
                    <wps:wsp>
                      <wps:cNvSpPr/>
                      <wps:spPr>
                        <a:xfrm>
                          <a:off x="0" y="0"/>
                          <a:ext cx="123825" cy="131445"/>
                        </a:xfrm>
                        <a:prstGeom prst="rect">
                          <a:avLst/>
                        </a:prstGeom>
                        <a:solidFill>
                          <a:srgbClr val="00B0F0"/>
                        </a:solid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1" o:spid="_x0000_s1026" o:spt="1" style="position:absolute;left:0pt;margin-left:255.1pt;margin-top:71.8pt;height:10.35pt;width:9.75pt;z-index:251663360;v-text-anchor:middle;mso-width-relative:page;mso-height-relative:page;" fillcolor="#00B0F0" filled="t" stroked="t" coordsize="21600,21600" o:gfxdata="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ECqbQrbAAAACwEAAA8AAAAAAAAAAQAgAAAAIgAAAGRycy9kb3ducmV2LnhtbFBL&#10;AQIUABQAAAAIAIdO4kDiDFsWZQIAAOUEAAAOAAAAAAAAAAEAIAAAACoBAABkcnMvZTJvRG9jLnht&#10;bFBLBQYAAAAABgAGAFkBAAABBgAAAAA=&#10;">
                <v:fill on="t" focussize="0,0"/>
                <v:stroke weight="2pt" color="#00B0F0 [3204]" joinstyle="round"/>
                <v:imagedata o:title=""/>
                <o:lock v:ext="edit" aspectratio="f"/>
              </v:rect>
            </w:pict>
          </mc:Fallback>
        </mc:AlternateContent>
      </w:r>
      <w:r>
        <mc:AlternateContent>
          <mc:Choice Requires="wps">
            <w:drawing>
              <wp:anchor distT="0" distB="0" distL="114300" distR="114300" simplePos="0" relativeHeight="251661312" behindDoc="0" locked="0" layoutInCell="1" allowOverlap="1">
                <wp:simplePos x="0" y="0"/>
                <wp:positionH relativeFrom="column">
                  <wp:posOffset>2162175</wp:posOffset>
                </wp:positionH>
                <wp:positionV relativeFrom="paragraph">
                  <wp:posOffset>914400</wp:posOffset>
                </wp:positionV>
                <wp:extent cx="124460" cy="131445"/>
                <wp:effectExtent l="0" t="0" r="28575" b="20955"/>
                <wp:wrapNone/>
                <wp:docPr id="1980879735" name="矩形 1"/>
                <wp:cNvGraphicFramePr/>
                <a:graphic xmlns:a="http://schemas.openxmlformats.org/drawingml/2006/main">
                  <a:graphicData uri="http://schemas.microsoft.com/office/word/2010/wordprocessingShape">
                    <wps:wsp>
                      <wps:cNvSpPr/>
                      <wps:spPr>
                        <a:xfrm>
                          <a:off x="0" y="0"/>
                          <a:ext cx="124358" cy="131674"/>
                        </a:xfrm>
                        <a:prstGeom prst="rect">
                          <a:avLst/>
                        </a:prstGeom>
                        <a:solidFill>
                          <a:srgbClr val="00B0F0"/>
                        </a:solid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1" o:spid="_x0000_s1026" o:spt="1" style="position:absolute;left:0pt;margin-left:170.25pt;margin-top:72pt;height:10.35pt;width:9.8pt;z-index:251661312;v-text-anchor:middle;mso-width-relative:page;mso-height-relative:page;" fillcolor="#00B0F0" filled="t" stroked="t" coordsize="21600,21600" o:gfxdata="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Ly9YqTaAAAACwEAAA8AAAAAAAAAAQAgAAAAIgAAAGRycy9kb3ducmV2Lnht&#10;bFBLAQIUABQAAAAIAIdO4kB7Tr4daQIAAOUEAAAOAAAAAAAAAAEAIAAAACkBAABkcnMvZTJvRG9j&#10;LnhtbFBLBQYAAAAABgAGAFkBAAAEBgAAAAA=&#10;">
                <v:fill on="t" focussize="0,0"/>
                <v:stroke weight="2pt" color="#00B0F0 [3204]" joinstyle="round"/>
                <v:imagedata o:title=""/>
                <o:lock v:ext="edit" aspectratio="f"/>
              </v:rect>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2160905</wp:posOffset>
                </wp:positionH>
                <wp:positionV relativeFrom="paragraph">
                  <wp:posOffset>367665</wp:posOffset>
                </wp:positionV>
                <wp:extent cx="124460" cy="131445"/>
                <wp:effectExtent l="0" t="0" r="28575" b="20955"/>
                <wp:wrapNone/>
                <wp:docPr id="1769426135" name="矩形 1"/>
                <wp:cNvGraphicFramePr/>
                <a:graphic xmlns:a="http://schemas.openxmlformats.org/drawingml/2006/main">
                  <a:graphicData uri="http://schemas.microsoft.com/office/word/2010/wordprocessingShape">
                    <wps:wsp>
                      <wps:cNvSpPr/>
                      <wps:spPr>
                        <a:xfrm>
                          <a:off x="0" y="0"/>
                          <a:ext cx="124358" cy="131674"/>
                        </a:xfrm>
                        <a:prstGeom prst="rect">
                          <a:avLst/>
                        </a:prstGeom>
                        <a:solidFill>
                          <a:srgbClr val="00B0F0"/>
                        </a:solid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1" o:spid="_x0000_s1026" o:spt="1" style="position:absolute;left:0pt;margin-left:170.15pt;margin-top:28.95pt;height:10.35pt;width:9.8pt;z-index:251660288;v-text-anchor:middle;mso-width-relative:page;mso-height-relative:page;" fillcolor="#00B0F0" filled="t" stroked="t" coordsize="21600,21600" o:gfxdata="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AAroo/2gAAAAkBAAAPAAAAAAAAAAEAIAAAACIAAABkcnMvZG93bnJldi54bWxQ&#10;SwECFAAUAAAACACHTuJAdTzkyGcCAADlBAAADgAAAAAAAAABACAAAAApAQAAZHJzL2Uyb0RvYy54&#10;bWxQSwUGAAAAAAYABgBZAQAAAgYAAAAA&#10;">
                <v:fill on="t" focussize="0,0"/>
                <v:stroke weight="2pt" color="#00B0F0 [3204]" joinstyle="round"/>
                <v:imagedata o:title=""/>
                <o:lock v:ext="edit" aspectratio="f"/>
              </v:rect>
            </w:pict>
          </mc:Fallback>
        </mc:AlternateContent>
      </w:r>
      <w:r>
        <w:drawing>
          <wp:inline distT="0" distB="0" distL="0" distR="0">
            <wp:extent cx="4835525" cy="2950210"/>
            <wp:effectExtent l="0" t="0" r="10795" b="6350"/>
            <wp:docPr id="152470898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708982" name="图片 1"/>
                    <pic:cNvPicPr>
                      <a:picLocks noChangeAspect="1"/>
                    </pic:cNvPicPr>
                  </pic:nvPicPr>
                  <pic:blipFill>
                    <a:blip r:embed="rId10"/>
                    <a:stretch>
                      <a:fillRect/>
                    </a:stretch>
                  </pic:blipFill>
                  <pic:spPr>
                    <a:xfrm>
                      <a:off x="0" y="0"/>
                      <a:ext cx="4840256" cy="2953179"/>
                    </a:xfrm>
                    <a:prstGeom prst="rect">
                      <a:avLst/>
                    </a:prstGeom>
                  </pic:spPr>
                </pic:pic>
              </a:graphicData>
            </a:graphic>
          </wp:inline>
        </w:drawing>
      </w:r>
    </w:p>
    <w:p>
      <w:pPr>
        <w:ind w:firstLine="560" w:firstLineChars="200"/>
        <w:rPr>
          <w:rFonts w:hint="eastAsia" w:ascii="仿宋" w:hAnsi="仿宋" w:eastAsia="仿宋"/>
          <w:sz w:val="28"/>
          <w:szCs w:val="28"/>
        </w:rPr>
      </w:pPr>
      <w:r>
        <w:rPr>
          <w:rFonts w:hint="eastAsia" w:ascii="仿宋" w:hAnsi="仿宋" w:eastAsia="仿宋"/>
          <w:sz w:val="28"/>
          <w:szCs w:val="28"/>
        </w:rPr>
        <w:t>智能车不得越过中间能量矿石区，同时也不可触碰中间矿石区的</w:t>
      </w:r>
      <w:r>
        <w:rPr>
          <w:rFonts w:ascii="仿宋" w:hAnsi="仿宋" w:eastAsia="仿宋"/>
          <w:sz w:val="28"/>
          <w:szCs w:val="28"/>
        </w:rPr>
        <w:t>6</w:t>
      </w:r>
      <w:r>
        <w:rPr>
          <w:rFonts w:hint="eastAsia" w:ascii="仿宋" w:hAnsi="仿宋" w:eastAsia="仿宋"/>
          <w:sz w:val="28"/>
          <w:szCs w:val="28"/>
        </w:rPr>
        <w:t>个矿石。当自动</w:t>
      </w:r>
      <w:r>
        <w:rPr>
          <w:rFonts w:hint="eastAsia" w:ascii="仿宋" w:hAnsi="仿宋" w:eastAsia="仿宋"/>
          <w:sz w:val="28"/>
          <w:szCs w:val="28"/>
          <w:lang w:val="en-US" w:eastAsia="zh-CN"/>
        </w:rPr>
        <w:t>行驶</w:t>
      </w:r>
      <w:r>
        <w:rPr>
          <w:rFonts w:hint="eastAsia" w:ascii="仿宋" w:hAnsi="仿宋" w:eastAsia="仿宋"/>
          <w:sz w:val="28"/>
          <w:szCs w:val="28"/>
        </w:rPr>
        <w:t>阶段结束后将根据回收数量给一定分值，该分值独立计算。</w:t>
      </w:r>
    </w:p>
    <w:p>
      <w:pPr>
        <w:ind w:firstLine="560" w:firstLineChars="200"/>
        <w:rPr>
          <w:rFonts w:ascii="仿宋" w:hAnsi="仿宋" w:eastAsia="仿宋"/>
          <w:b w:val="0"/>
          <w:bCs w:val="0"/>
          <w:sz w:val="28"/>
          <w:szCs w:val="28"/>
        </w:rPr>
      </w:pPr>
      <w:r>
        <w:rPr>
          <w:rFonts w:hint="eastAsia" w:ascii="仿宋" w:hAnsi="仿宋" w:eastAsia="仿宋"/>
          <w:b w:val="0"/>
          <w:bCs w:val="0"/>
          <w:sz w:val="28"/>
          <w:szCs w:val="28"/>
        </w:rPr>
        <w:t>2</w:t>
      </w:r>
      <w:r>
        <w:rPr>
          <w:rFonts w:ascii="仿宋" w:hAnsi="仿宋" w:eastAsia="仿宋"/>
          <w:b w:val="0"/>
          <w:bCs w:val="0"/>
          <w:sz w:val="28"/>
          <w:szCs w:val="28"/>
        </w:rPr>
        <w:t>.遥控行驶阶段</w:t>
      </w:r>
    </w:p>
    <w:p>
      <w:pPr>
        <w:ind w:firstLine="560" w:firstLineChars="200"/>
        <w:rPr>
          <w:rFonts w:ascii="仿宋" w:hAnsi="仿宋" w:eastAsia="仿宋"/>
          <w:sz w:val="28"/>
          <w:szCs w:val="28"/>
        </w:rPr>
      </w:pPr>
      <w:r>
        <w:rPr>
          <w:rFonts w:hint="eastAsia" w:ascii="仿宋" w:hAnsi="仿宋" w:eastAsia="仿宋"/>
          <w:sz w:val="28"/>
          <w:szCs w:val="28"/>
        </w:rPr>
        <w:t>自动行驶结束后，为遥控行驶阶段（00:30—02:00）。参赛选手即可拿起场地上的遥控器将智能车切换为遥控行驶模式。在1分30秒时间内，通过遥控器控制智能车的行驶，既可以进行进攻</w:t>
      </w:r>
      <w:r>
        <w:rPr>
          <w:rFonts w:hint="eastAsia" w:ascii="仿宋" w:hAnsi="仿宋" w:eastAsia="仿宋"/>
          <w:sz w:val="28"/>
          <w:szCs w:val="28"/>
          <w:lang w:val="en-US" w:eastAsia="zh-CN"/>
        </w:rPr>
        <w:t>或</w:t>
      </w:r>
      <w:r>
        <w:rPr>
          <w:rFonts w:hint="eastAsia" w:ascii="仿宋" w:hAnsi="仿宋" w:eastAsia="仿宋"/>
          <w:sz w:val="28"/>
          <w:szCs w:val="28"/>
        </w:rPr>
        <w:t>防守。</w:t>
      </w:r>
    </w:p>
    <w:p>
      <w:pPr>
        <w:ind w:firstLine="640"/>
        <w:rPr>
          <w:rFonts w:hint="default" w:ascii="仿宋" w:hAnsi="仿宋" w:eastAsia="仿宋"/>
          <w:sz w:val="28"/>
          <w:szCs w:val="28"/>
          <w:lang w:val="en-US" w:eastAsia="zh-CN"/>
        </w:rPr>
      </w:pPr>
      <w:r>
        <w:rPr>
          <w:rFonts w:hint="eastAsia" w:ascii="仿宋" w:hAnsi="仿宋" w:eastAsia="仿宋"/>
          <w:sz w:val="28"/>
          <w:szCs w:val="28"/>
        </w:rPr>
        <w:t>智能车通过遥控模式对能量矿石区的</w:t>
      </w:r>
      <w:r>
        <w:rPr>
          <w:rFonts w:ascii="仿宋" w:hAnsi="仿宋" w:eastAsia="仿宋"/>
          <w:sz w:val="28"/>
          <w:szCs w:val="28"/>
        </w:rPr>
        <w:t>6</w:t>
      </w:r>
      <w:r>
        <w:rPr>
          <w:rFonts w:hint="eastAsia" w:ascii="仿宋" w:hAnsi="仿宋" w:eastAsia="仿宋"/>
          <w:sz w:val="28"/>
          <w:szCs w:val="28"/>
        </w:rPr>
        <w:t>个红色矿石进行争夺，同时也可争夺对方的4个蓝色矿石，将矿石收集到己方基地不同区域。己方特殊矿石需收集到公共军舰区域中，同时需将对方特殊矿石推出公共军舰区域。</w:t>
      </w:r>
    </w:p>
    <w:p>
      <w:pPr>
        <w:ind w:firstLine="560" w:firstLineChars="200"/>
        <w:jc w:val="both"/>
        <w:rPr>
          <w:rFonts w:hint="eastAsia" w:ascii="仿宋" w:hAnsi="仿宋" w:eastAsia="仿宋"/>
          <w:sz w:val="28"/>
          <w:szCs w:val="28"/>
        </w:rPr>
      </w:pPr>
      <w:r>
        <w:rPr>
          <w:rFonts w:hint="eastAsia" w:ascii="仿宋" w:hAnsi="仿宋" w:eastAsia="仿宋"/>
          <w:sz w:val="28"/>
          <w:szCs w:val="28"/>
        </w:rPr>
        <w:t>比赛结束时，参赛选手需立即停止智能车。</w:t>
      </w:r>
    </w:p>
    <w:p>
      <w:pPr>
        <w:ind w:firstLine="560" w:firstLineChars="200"/>
        <w:rPr>
          <w:rFonts w:ascii="仿宋" w:hAnsi="仿宋" w:eastAsia="仿宋"/>
          <w:b w:val="0"/>
          <w:bCs w:val="0"/>
          <w:sz w:val="28"/>
          <w:szCs w:val="28"/>
        </w:rPr>
      </w:pPr>
      <w:r>
        <w:rPr>
          <w:rFonts w:ascii="仿宋" w:hAnsi="仿宋" w:eastAsia="仿宋"/>
          <w:b w:val="0"/>
          <w:bCs w:val="0"/>
          <w:sz w:val="28"/>
          <w:szCs w:val="28"/>
        </w:rPr>
        <w:t>3.</w:t>
      </w:r>
      <w:r>
        <w:rPr>
          <w:rFonts w:hint="eastAsia" w:ascii="仿宋" w:hAnsi="仿宋" w:eastAsia="仿宋"/>
          <w:b w:val="0"/>
          <w:bCs w:val="0"/>
          <w:sz w:val="28"/>
          <w:szCs w:val="28"/>
        </w:rPr>
        <w:t>计分方式</w:t>
      </w:r>
    </w:p>
    <w:p>
      <w:pPr>
        <w:ind w:firstLine="560" w:firstLineChars="200"/>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自动行驶阶段</w:t>
      </w:r>
    </w:p>
    <w:p>
      <w:pPr>
        <w:ind w:left="0" w:leftChars="0" w:firstLine="560" w:firstLineChars="200"/>
        <w:rPr>
          <w:rFonts w:ascii="仿宋" w:hAnsi="仿宋" w:eastAsia="仿宋"/>
          <w:sz w:val="28"/>
          <w:szCs w:val="28"/>
        </w:rPr>
      </w:pPr>
      <w:r>
        <w:rPr>
          <w:rFonts w:hint="eastAsia" w:ascii="仿宋" w:hAnsi="仿宋" w:eastAsia="仿宋"/>
          <w:sz w:val="28"/>
          <w:szCs w:val="28"/>
        </w:rPr>
        <w:t>自动行驶阶段过后，裁判会记录当前本方基地的矿石得分值，形成自动</w:t>
      </w:r>
      <w:r>
        <w:rPr>
          <w:rFonts w:hint="eastAsia" w:ascii="仿宋" w:hAnsi="仿宋" w:eastAsia="仿宋"/>
          <w:sz w:val="28"/>
          <w:szCs w:val="28"/>
          <w:lang w:val="en-US" w:eastAsia="zh-CN"/>
        </w:rPr>
        <w:t>行驶阶段</w:t>
      </w:r>
      <w:r>
        <w:rPr>
          <w:rFonts w:hint="eastAsia" w:ascii="仿宋" w:hAnsi="仿宋" w:eastAsia="仿宋"/>
          <w:sz w:val="28"/>
          <w:szCs w:val="28"/>
        </w:rPr>
        <w:t>分值。每将一个蓝色矿石回收入堡垒得2</w:t>
      </w:r>
      <w:r>
        <w:rPr>
          <w:rFonts w:ascii="仿宋" w:hAnsi="仿宋" w:eastAsia="仿宋"/>
          <w:sz w:val="28"/>
          <w:szCs w:val="28"/>
        </w:rPr>
        <w:t>0</w:t>
      </w:r>
      <w:r>
        <w:rPr>
          <w:rFonts w:hint="eastAsia" w:ascii="仿宋" w:hAnsi="仿宋" w:eastAsia="仿宋"/>
          <w:sz w:val="28"/>
          <w:szCs w:val="28"/>
        </w:rPr>
        <w:t>分，每将一个特殊矿石放入军舰得3</w:t>
      </w:r>
      <w:r>
        <w:rPr>
          <w:rFonts w:ascii="仿宋" w:hAnsi="仿宋" w:eastAsia="仿宋"/>
          <w:sz w:val="28"/>
          <w:szCs w:val="28"/>
        </w:rPr>
        <w:t>0</w:t>
      </w:r>
      <w:r>
        <w:rPr>
          <w:rFonts w:hint="eastAsia" w:ascii="仿宋" w:hAnsi="仿宋" w:eastAsia="仿宋"/>
          <w:sz w:val="28"/>
          <w:szCs w:val="28"/>
        </w:rPr>
        <w:t>分。此分值为自动</w:t>
      </w:r>
      <w:r>
        <w:rPr>
          <w:rFonts w:hint="eastAsia" w:ascii="仿宋" w:hAnsi="仿宋" w:eastAsia="仿宋"/>
          <w:sz w:val="28"/>
          <w:szCs w:val="28"/>
          <w:lang w:val="en-US" w:eastAsia="zh-CN"/>
        </w:rPr>
        <w:t>行驶</w:t>
      </w:r>
      <w:r>
        <w:rPr>
          <w:rFonts w:hint="eastAsia" w:ascii="仿宋" w:hAnsi="仿宋" w:eastAsia="仿宋"/>
          <w:sz w:val="28"/>
          <w:szCs w:val="28"/>
        </w:rPr>
        <w:t>阶段得分。</w:t>
      </w:r>
    </w:p>
    <w:p>
      <w:pPr>
        <w:ind w:left="0" w:leftChars="0" w:firstLine="560" w:firstLineChars="200"/>
        <w:rPr>
          <w:rFonts w:ascii="仿宋" w:hAnsi="仿宋" w:eastAsia="仿宋"/>
          <w:sz w:val="28"/>
          <w:szCs w:val="28"/>
        </w:rPr>
      </w:pPr>
      <w:r>
        <w:rPr>
          <w:rFonts w:hint="eastAsia" w:ascii="仿宋" w:hAnsi="仿宋" w:eastAsia="仿宋"/>
          <w:sz w:val="28"/>
          <w:szCs w:val="28"/>
        </w:rPr>
        <w:t>2）遥控</w:t>
      </w:r>
      <w:r>
        <w:rPr>
          <w:rFonts w:ascii="仿宋" w:hAnsi="仿宋" w:eastAsia="仿宋"/>
          <w:sz w:val="28"/>
          <w:szCs w:val="28"/>
        </w:rPr>
        <w:t>行驶阶段</w:t>
      </w:r>
    </w:p>
    <w:p>
      <w:pPr>
        <w:ind w:left="0" w:leftChars="0" w:firstLine="560" w:firstLineChars="200"/>
        <w:rPr>
          <w:rFonts w:ascii="仿宋" w:hAnsi="仿宋" w:eastAsia="仿宋"/>
          <w:sz w:val="28"/>
          <w:szCs w:val="28"/>
        </w:rPr>
      </w:pPr>
      <w:r>
        <w:rPr>
          <w:rFonts w:hint="eastAsia" w:ascii="仿宋" w:hAnsi="仿宋" w:eastAsia="仿宋"/>
          <w:sz w:val="28"/>
          <w:szCs w:val="28"/>
        </w:rPr>
        <w:t>比赛结束时，由裁判计算两个队伍基地中的矿石分值，矿石垂直投影部分进入白线内侧以内即可得分，否则不计分</w:t>
      </w:r>
      <w:r>
        <w:rPr>
          <w:rFonts w:hint="eastAsia" w:ascii="仿宋" w:hAnsi="仿宋" w:eastAsia="仿宋"/>
          <w:sz w:val="28"/>
          <w:szCs w:val="28"/>
          <w:lang w:eastAsia="zh-CN"/>
        </w:rPr>
        <w:t>；</w:t>
      </w:r>
      <w:r>
        <w:rPr>
          <w:rFonts w:hint="eastAsia" w:ascii="仿宋" w:hAnsi="仿宋" w:eastAsia="仿宋"/>
          <w:sz w:val="28"/>
          <w:szCs w:val="28"/>
        </w:rPr>
        <w:t>若在堡垒区域出现压线情况则该矿石判定为处于海滩区域。</w:t>
      </w:r>
    </w:p>
    <w:p>
      <w:pPr>
        <w:ind w:left="0" w:leftChars="0" w:firstLine="0" w:firstLineChars="0"/>
        <w:rPr>
          <w:rFonts w:ascii="仿宋" w:hAnsi="仿宋" w:eastAsia="仿宋"/>
          <w:sz w:val="28"/>
          <w:szCs w:val="28"/>
        </w:rPr>
      </w:pPr>
      <w:r>
        <w:rPr>
          <w:rFonts w:hint="eastAsia" w:ascii="仿宋" w:hAnsi="仿宋" w:eastAsia="仿宋"/>
          <w:sz w:val="28"/>
          <w:szCs w:val="28"/>
        </w:rPr>
        <w:t>得分情况如下：</w:t>
      </w:r>
    </w:p>
    <w:p>
      <w:pPr>
        <w:rPr>
          <w:rFonts w:ascii="仿宋" w:hAnsi="仿宋" w:eastAsia="仿宋"/>
          <w:sz w:val="28"/>
          <w:szCs w:val="28"/>
        </w:rPr>
      </w:pPr>
      <w:r>
        <w:rPr>
          <w:rFonts w:hint="eastAsia" w:ascii="仿宋" w:hAnsi="仿宋" w:eastAsia="仿宋"/>
          <w:sz w:val="28"/>
          <w:szCs w:val="28"/>
        </w:rPr>
        <w:t>海滩（基础得分区）</w:t>
      </w:r>
    </w:p>
    <w:p>
      <w:pPr>
        <w:ind w:firstLine="560" w:firstLineChars="200"/>
        <w:rPr>
          <w:rFonts w:ascii="仿宋" w:hAnsi="仿宋" w:eastAsia="仿宋"/>
          <w:sz w:val="28"/>
          <w:szCs w:val="28"/>
        </w:rPr>
      </w:pPr>
      <w:r>
        <w:rPr>
          <w:rFonts w:hint="eastAsia" w:ascii="仿宋" w:hAnsi="仿宋" w:eastAsia="仿宋"/>
          <w:sz w:val="28"/>
          <w:szCs w:val="28"/>
        </w:rPr>
        <w:t>在最终结算时，海滩内的所有矿石均以1</w:t>
      </w:r>
      <w:r>
        <w:rPr>
          <w:rFonts w:ascii="仿宋" w:hAnsi="仿宋" w:eastAsia="仿宋"/>
          <w:sz w:val="28"/>
          <w:szCs w:val="28"/>
        </w:rPr>
        <w:t>0</w:t>
      </w:r>
      <w:r>
        <w:rPr>
          <w:rFonts w:hint="eastAsia" w:ascii="仿宋" w:hAnsi="仿宋" w:eastAsia="仿宋"/>
          <w:sz w:val="28"/>
          <w:szCs w:val="28"/>
        </w:rPr>
        <w:t>分</w:t>
      </w:r>
      <w:r>
        <w:rPr>
          <w:rFonts w:hint="eastAsia" w:ascii="仿宋" w:hAnsi="仿宋" w:eastAsia="仿宋"/>
          <w:sz w:val="28"/>
          <w:szCs w:val="28"/>
          <w:lang w:val="en-US" w:eastAsia="zh-CN"/>
        </w:rPr>
        <w:t>/个</w:t>
      </w:r>
      <w:r>
        <w:rPr>
          <w:rFonts w:hint="eastAsia" w:ascii="仿宋" w:hAnsi="仿宋" w:eastAsia="仿宋"/>
          <w:sz w:val="28"/>
          <w:szCs w:val="28"/>
        </w:rPr>
        <w:t>记录，不论方块颜色。</w:t>
      </w:r>
    </w:p>
    <w:p>
      <w:pPr>
        <w:rPr>
          <w:rFonts w:ascii="仿宋" w:hAnsi="仿宋" w:eastAsia="仿宋"/>
          <w:sz w:val="28"/>
          <w:szCs w:val="28"/>
        </w:rPr>
      </w:pPr>
      <w:r>
        <w:rPr>
          <w:rFonts w:hint="eastAsia" w:ascii="仿宋" w:hAnsi="仿宋" w:eastAsia="仿宋"/>
          <w:sz w:val="28"/>
          <w:szCs w:val="28"/>
        </w:rPr>
        <w:t>军舰（公共得分区）</w:t>
      </w:r>
    </w:p>
    <w:p>
      <w:pPr>
        <w:ind w:firstLine="560" w:firstLineChars="200"/>
        <w:rPr>
          <w:rFonts w:ascii="仿宋" w:hAnsi="仿宋" w:eastAsia="仿宋"/>
          <w:sz w:val="28"/>
          <w:szCs w:val="28"/>
        </w:rPr>
      </w:pPr>
      <w:r>
        <w:rPr>
          <w:rFonts w:hint="eastAsia" w:ascii="仿宋" w:hAnsi="仿宋" w:eastAsia="仿宋"/>
          <w:sz w:val="28"/>
          <w:szCs w:val="28"/>
        </w:rPr>
        <w:t>在最终结算时，军舰内</w:t>
      </w:r>
      <w:r>
        <w:rPr>
          <w:rFonts w:hint="eastAsia" w:ascii="仿宋" w:hAnsi="仿宋" w:eastAsia="仿宋"/>
          <w:sz w:val="28"/>
          <w:szCs w:val="28"/>
          <w:lang w:val="en-US" w:eastAsia="zh-CN"/>
        </w:rPr>
        <w:t>仅对</w:t>
      </w:r>
      <w:r>
        <w:rPr>
          <w:rFonts w:hint="eastAsia" w:ascii="仿宋" w:hAnsi="仿宋" w:eastAsia="仿宋"/>
          <w:sz w:val="28"/>
          <w:szCs w:val="28"/>
        </w:rPr>
        <w:t>己方特殊矿石</w:t>
      </w:r>
      <w:r>
        <w:rPr>
          <w:rFonts w:hint="eastAsia" w:ascii="仿宋" w:hAnsi="仿宋" w:eastAsia="仿宋"/>
          <w:sz w:val="28"/>
          <w:szCs w:val="28"/>
          <w:lang w:val="en-US" w:eastAsia="zh-CN"/>
        </w:rPr>
        <w:t>计分为</w:t>
      </w:r>
      <w:r>
        <w:rPr>
          <w:rFonts w:ascii="仿宋" w:hAnsi="仿宋" w:eastAsia="仿宋"/>
          <w:color w:val="auto"/>
          <w:sz w:val="28"/>
          <w:szCs w:val="28"/>
        </w:rPr>
        <w:t>60</w:t>
      </w:r>
      <w:r>
        <w:rPr>
          <w:rFonts w:hint="eastAsia" w:ascii="仿宋" w:hAnsi="仿宋" w:eastAsia="仿宋"/>
          <w:sz w:val="28"/>
          <w:szCs w:val="28"/>
        </w:rPr>
        <w:t>分</w:t>
      </w:r>
      <w:r>
        <w:rPr>
          <w:rFonts w:hint="eastAsia" w:ascii="仿宋" w:hAnsi="仿宋" w:eastAsia="仿宋"/>
          <w:sz w:val="28"/>
          <w:szCs w:val="28"/>
          <w:lang w:val="en-US" w:eastAsia="zh-CN"/>
        </w:rPr>
        <w:t>/个，</w:t>
      </w:r>
      <w:r>
        <w:rPr>
          <w:rFonts w:hint="eastAsia" w:ascii="仿宋" w:hAnsi="仿宋" w:eastAsia="仿宋"/>
          <w:sz w:val="28"/>
          <w:szCs w:val="28"/>
        </w:rPr>
        <w:t>其</w:t>
      </w:r>
      <w:r>
        <w:rPr>
          <w:rFonts w:hint="eastAsia" w:ascii="仿宋" w:hAnsi="仿宋" w:eastAsia="仿宋"/>
          <w:sz w:val="28"/>
          <w:szCs w:val="28"/>
          <w:lang w:val="en-US" w:eastAsia="zh-CN"/>
        </w:rPr>
        <w:t>它</w:t>
      </w:r>
      <w:r>
        <w:rPr>
          <w:rFonts w:hint="eastAsia" w:ascii="仿宋" w:hAnsi="仿宋" w:eastAsia="仿宋"/>
          <w:sz w:val="28"/>
          <w:szCs w:val="28"/>
        </w:rPr>
        <w:t>矿石不计分。</w:t>
      </w:r>
    </w:p>
    <w:p>
      <w:pPr>
        <w:rPr>
          <w:rFonts w:ascii="仿宋" w:hAnsi="仿宋" w:eastAsia="仿宋"/>
          <w:sz w:val="28"/>
          <w:szCs w:val="28"/>
        </w:rPr>
      </w:pPr>
      <w:r>
        <w:rPr>
          <w:rFonts w:hint="eastAsia" w:ascii="仿宋" w:hAnsi="仿宋" w:eastAsia="仿宋"/>
          <w:sz w:val="28"/>
          <w:szCs w:val="28"/>
        </w:rPr>
        <w:t>堡垒（翻倍得分区）</w:t>
      </w:r>
    </w:p>
    <w:p>
      <w:pPr>
        <w:ind w:firstLine="560" w:firstLineChars="200"/>
        <w:rPr>
          <w:rFonts w:ascii="仿宋" w:hAnsi="仿宋" w:eastAsia="仿宋"/>
          <w:sz w:val="28"/>
          <w:szCs w:val="28"/>
        </w:rPr>
      </w:pPr>
      <w:r>
        <w:rPr>
          <w:rFonts w:hint="eastAsia" w:ascii="仿宋" w:hAnsi="仿宋" w:eastAsia="仿宋"/>
          <w:sz w:val="28"/>
          <w:szCs w:val="28"/>
        </w:rPr>
        <w:t>在最终结算时，堡垒内红色矿石得2</w:t>
      </w:r>
      <w:r>
        <w:rPr>
          <w:rFonts w:ascii="仿宋" w:hAnsi="仿宋" w:eastAsia="仿宋"/>
          <w:sz w:val="28"/>
          <w:szCs w:val="28"/>
        </w:rPr>
        <w:t>0</w:t>
      </w:r>
      <w:r>
        <w:rPr>
          <w:rFonts w:hint="eastAsia" w:ascii="仿宋" w:hAnsi="仿宋" w:eastAsia="仿宋"/>
          <w:sz w:val="28"/>
          <w:szCs w:val="28"/>
        </w:rPr>
        <w:t>分</w:t>
      </w:r>
      <w:r>
        <w:rPr>
          <w:rFonts w:hint="eastAsia" w:ascii="仿宋" w:hAnsi="仿宋" w:eastAsia="仿宋"/>
          <w:sz w:val="28"/>
          <w:szCs w:val="28"/>
          <w:lang w:val="en-US" w:eastAsia="zh-CN"/>
        </w:rPr>
        <w:t>/个</w:t>
      </w:r>
      <w:r>
        <w:rPr>
          <w:rFonts w:hint="eastAsia" w:ascii="仿宋" w:hAnsi="仿宋" w:eastAsia="仿宋"/>
          <w:sz w:val="28"/>
          <w:szCs w:val="28"/>
        </w:rPr>
        <w:t>，蓝色矿石得4</w:t>
      </w:r>
      <w:r>
        <w:rPr>
          <w:rFonts w:ascii="仿宋" w:hAnsi="仿宋" w:eastAsia="仿宋"/>
          <w:sz w:val="28"/>
          <w:szCs w:val="28"/>
        </w:rPr>
        <w:t>0</w:t>
      </w:r>
      <w:r>
        <w:rPr>
          <w:rFonts w:hint="eastAsia" w:ascii="仿宋" w:hAnsi="仿宋" w:eastAsia="仿宋"/>
          <w:sz w:val="28"/>
          <w:szCs w:val="28"/>
        </w:rPr>
        <w:t>分</w:t>
      </w:r>
      <w:r>
        <w:rPr>
          <w:rFonts w:hint="eastAsia" w:ascii="仿宋" w:hAnsi="仿宋" w:eastAsia="仿宋"/>
          <w:sz w:val="28"/>
          <w:szCs w:val="28"/>
          <w:lang w:val="en-US" w:eastAsia="zh-CN"/>
        </w:rPr>
        <w:t>/个</w:t>
      </w:r>
      <w:r>
        <w:rPr>
          <w:rFonts w:hint="eastAsia" w:ascii="仿宋" w:hAnsi="仿宋" w:eastAsia="仿宋"/>
          <w:sz w:val="28"/>
          <w:szCs w:val="28"/>
        </w:rPr>
        <w:t>。</w:t>
      </w:r>
    </w:p>
    <w:p>
      <w:pPr>
        <w:ind w:firstLine="560" w:firstLineChars="200"/>
        <w:rPr>
          <w:rFonts w:ascii="仿宋" w:hAnsi="仿宋" w:eastAsia="仿宋"/>
          <w:sz w:val="28"/>
          <w:szCs w:val="28"/>
        </w:rPr>
      </w:pPr>
      <w:r>
        <w:rPr>
          <w:rFonts w:ascii="仿宋" w:hAnsi="仿宋" w:eastAsia="仿宋"/>
          <w:sz w:val="28"/>
          <w:szCs w:val="28"/>
        </w:rPr>
        <w:t>3</w:t>
      </w:r>
      <w:r>
        <w:rPr>
          <w:rFonts w:hint="eastAsia" w:ascii="仿宋" w:hAnsi="仿宋" w:eastAsia="仿宋"/>
          <w:sz w:val="28"/>
          <w:szCs w:val="28"/>
        </w:rPr>
        <w:t>）最终得分</w:t>
      </w:r>
    </w:p>
    <w:p>
      <w:pPr>
        <w:ind w:left="0" w:leftChars="0" w:firstLine="560" w:firstLineChars="200"/>
        <w:rPr>
          <w:rFonts w:ascii="仿宋" w:hAnsi="仿宋" w:eastAsia="仿宋"/>
          <w:sz w:val="28"/>
          <w:szCs w:val="28"/>
        </w:rPr>
      </w:pPr>
      <w:r>
        <w:rPr>
          <w:rFonts w:hint="eastAsia" w:ascii="仿宋" w:hAnsi="仿宋" w:eastAsia="仿宋"/>
          <w:sz w:val="28"/>
          <w:szCs w:val="28"/>
        </w:rPr>
        <w:t>比赛结束后，裁判将用基地中的矿石分值</w:t>
      </w:r>
      <w:r>
        <w:rPr>
          <w:rFonts w:ascii="仿宋" w:hAnsi="仿宋" w:eastAsia="仿宋"/>
          <w:sz w:val="28"/>
          <w:szCs w:val="28"/>
        </w:rPr>
        <w:t>+</w:t>
      </w:r>
      <w:r>
        <w:rPr>
          <w:rFonts w:hint="eastAsia" w:ascii="仿宋" w:hAnsi="仿宋" w:eastAsia="仿宋"/>
          <w:sz w:val="28"/>
          <w:szCs w:val="28"/>
        </w:rPr>
        <w:t>自动</w:t>
      </w:r>
      <w:r>
        <w:rPr>
          <w:rFonts w:hint="eastAsia" w:ascii="仿宋" w:hAnsi="仿宋" w:eastAsia="仿宋"/>
          <w:sz w:val="28"/>
          <w:szCs w:val="28"/>
          <w:lang w:val="en-US" w:eastAsia="zh-CN"/>
        </w:rPr>
        <w:t>行驶</w:t>
      </w:r>
      <w:r>
        <w:rPr>
          <w:rFonts w:hint="eastAsia" w:ascii="仿宋" w:hAnsi="仿宋" w:eastAsia="仿宋"/>
          <w:sz w:val="28"/>
          <w:szCs w:val="28"/>
        </w:rPr>
        <w:t>阶段得分</w:t>
      </w:r>
      <w:r>
        <w:rPr>
          <w:rFonts w:hint="eastAsia" w:ascii="仿宋" w:hAnsi="仿宋" w:eastAsia="仿宋"/>
          <w:sz w:val="28"/>
          <w:szCs w:val="28"/>
          <w:lang w:val="en-US" w:eastAsia="zh-CN"/>
        </w:rPr>
        <w:t>-</w:t>
      </w:r>
      <w:r>
        <w:rPr>
          <w:rFonts w:hint="eastAsia" w:ascii="仿宋" w:hAnsi="仿宋" w:eastAsia="仿宋"/>
          <w:sz w:val="28"/>
          <w:szCs w:val="36"/>
          <w:lang w:val="en-US" w:eastAsia="zh-CN"/>
        </w:rPr>
        <w:t>扣分项=</w:t>
      </w:r>
      <w:r>
        <w:rPr>
          <w:rFonts w:hint="eastAsia" w:ascii="仿宋" w:hAnsi="仿宋" w:eastAsia="仿宋"/>
          <w:sz w:val="28"/>
          <w:szCs w:val="36"/>
        </w:rPr>
        <w:t>参赛队伍的总得分。</w:t>
      </w:r>
    </w:p>
    <w:p>
      <w:pPr>
        <w:ind w:left="700" w:hanging="700" w:hangingChars="250"/>
        <w:rPr>
          <w:rFonts w:hint="eastAsia" w:ascii="仿宋" w:hAnsi="仿宋" w:eastAsia="仿宋"/>
          <w:sz w:val="28"/>
          <w:szCs w:val="28"/>
          <w:lang w:eastAsia="zh-CN"/>
        </w:rPr>
      </w:pPr>
      <w:r>
        <w:rPr>
          <w:rFonts w:hint="eastAsia" w:ascii="仿宋" w:hAnsi="仿宋" w:eastAsia="仿宋"/>
          <w:sz w:val="28"/>
          <w:szCs w:val="28"/>
        </w:rPr>
        <w:t>注：方块颜色对应分值：</w:t>
      </w:r>
      <w:r>
        <w:rPr>
          <w:rFonts w:ascii="仿宋" w:hAnsi="仿宋" w:eastAsia="仿宋"/>
          <w:sz w:val="28"/>
          <w:szCs w:val="28"/>
        </w:rPr>
        <w:t>红色10分</w:t>
      </w:r>
      <w:r>
        <w:rPr>
          <w:rFonts w:hint="eastAsia" w:ascii="仿宋" w:hAnsi="仿宋" w:eastAsia="仿宋"/>
          <w:sz w:val="28"/>
          <w:szCs w:val="28"/>
        </w:rPr>
        <w:t>/个</w:t>
      </w:r>
      <w:r>
        <w:rPr>
          <w:rFonts w:ascii="仿宋" w:hAnsi="仿宋" w:eastAsia="仿宋"/>
          <w:sz w:val="28"/>
          <w:szCs w:val="28"/>
        </w:rPr>
        <w:t>，</w:t>
      </w:r>
      <w:r>
        <w:rPr>
          <w:rFonts w:hint="eastAsia" w:ascii="仿宋" w:hAnsi="仿宋" w:eastAsia="仿宋"/>
          <w:sz w:val="28"/>
          <w:szCs w:val="28"/>
        </w:rPr>
        <w:t>蓝</w:t>
      </w:r>
      <w:r>
        <w:rPr>
          <w:rFonts w:ascii="仿宋" w:hAnsi="仿宋" w:eastAsia="仿宋"/>
          <w:sz w:val="28"/>
          <w:szCs w:val="28"/>
        </w:rPr>
        <w:t>色20分</w:t>
      </w:r>
      <w:r>
        <w:rPr>
          <w:rFonts w:hint="eastAsia" w:ascii="仿宋" w:hAnsi="仿宋" w:eastAsia="仿宋"/>
          <w:sz w:val="28"/>
          <w:szCs w:val="28"/>
        </w:rPr>
        <w:t>/个</w:t>
      </w:r>
      <w:r>
        <w:rPr>
          <w:rFonts w:ascii="仿宋" w:hAnsi="仿宋" w:eastAsia="仿宋"/>
          <w:sz w:val="28"/>
          <w:szCs w:val="28"/>
        </w:rPr>
        <w:t>，</w:t>
      </w:r>
      <w:r>
        <w:rPr>
          <w:rFonts w:hint="eastAsia" w:ascii="仿宋" w:hAnsi="仿宋" w:eastAsia="仿宋"/>
          <w:sz w:val="28"/>
          <w:szCs w:val="28"/>
        </w:rPr>
        <w:t>特殊矿石</w:t>
      </w:r>
      <w:r>
        <w:rPr>
          <w:rFonts w:ascii="仿宋" w:hAnsi="仿宋" w:eastAsia="仿宋"/>
          <w:sz w:val="28"/>
          <w:szCs w:val="28"/>
        </w:rPr>
        <w:t>30分</w:t>
      </w:r>
      <w:r>
        <w:rPr>
          <w:rFonts w:hint="eastAsia" w:ascii="仿宋" w:hAnsi="仿宋" w:eastAsia="仿宋"/>
          <w:sz w:val="28"/>
          <w:szCs w:val="28"/>
        </w:rPr>
        <w:t>/个</w:t>
      </w:r>
      <w:r>
        <w:rPr>
          <w:rFonts w:hint="eastAsia" w:ascii="仿宋" w:hAnsi="仿宋" w:eastAsia="仿宋"/>
          <w:sz w:val="28"/>
          <w:szCs w:val="28"/>
          <w:lang w:eastAsia="zh-CN"/>
        </w:rPr>
        <w:t>。</w:t>
      </w:r>
    </w:p>
    <w:p>
      <w:pPr>
        <w:ind w:left="700" w:hanging="700" w:hangingChars="250"/>
        <w:rPr>
          <w:rFonts w:ascii="仿宋" w:hAnsi="仿宋" w:eastAsia="仿宋"/>
          <w:sz w:val="28"/>
          <w:szCs w:val="28"/>
        </w:rPr>
      </w:pPr>
    </w:p>
    <w:p>
      <w:pPr>
        <w:jc w:val="center"/>
        <w:rPr>
          <w:rFonts w:ascii="仿宋" w:hAnsi="仿宋" w:eastAsia="仿宋"/>
          <w:b/>
          <w:sz w:val="28"/>
          <w:szCs w:val="28"/>
        </w:rPr>
      </w:pPr>
      <w:r>
        <w:rPr>
          <w:rFonts w:hint="eastAsia" w:ascii="仿宋" w:hAnsi="仿宋" w:eastAsia="仿宋"/>
          <w:b/>
          <w:bCs/>
          <w:sz w:val="28"/>
          <w:szCs w:val="28"/>
          <w:lang w:val="en-US" w:eastAsia="zh-CN"/>
        </w:rPr>
        <w:t>初中</w:t>
      </w:r>
      <w:r>
        <w:rPr>
          <w:rFonts w:hint="eastAsia" w:ascii="仿宋" w:hAnsi="仿宋" w:eastAsia="仿宋"/>
          <w:b/>
          <w:bCs/>
          <w:sz w:val="28"/>
          <w:szCs w:val="28"/>
        </w:rPr>
        <w:t>组规则介绍</w:t>
      </w:r>
    </w:p>
    <w:p>
      <w:pPr>
        <w:ind w:firstLine="560" w:firstLineChars="200"/>
        <w:rPr>
          <w:rFonts w:ascii="仿宋" w:hAnsi="仿宋" w:eastAsia="仿宋"/>
          <w:sz w:val="28"/>
          <w:szCs w:val="28"/>
        </w:rPr>
      </w:pPr>
      <w:r>
        <w:rPr>
          <w:rFonts w:hint="eastAsia" w:ascii="仿宋" w:hAnsi="仿宋" w:eastAsia="仿宋"/>
          <w:sz w:val="28"/>
          <w:szCs w:val="28"/>
        </w:rPr>
        <w:t>抢滩登陆智能车对抗赛为2V2竞赛，每个参赛队伍需有2辆智能车上场比赛，来进行进攻和防守，最终的任务是将场地中间的矿石（</w:t>
      </w:r>
      <w:r>
        <w:rPr>
          <w:rFonts w:ascii="仿宋" w:hAnsi="仿宋" w:eastAsia="仿宋"/>
          <w:sz w:val="28"/>
          <w:szCs w:val="28"/>
        </w:rPr>
        <w:t>8</w:t>
      </w:r>
      <w:r>
        <w:rPr>
          <w:rFonts w:hint="eastAsia" w:ascii="仿宋" w:hAnsi="仿宋" w:eastAsia="仿宋"/>
          <w:sz w:val="28"/>
          <w:szCs w:val="28"/>
        </w:rPr>
        <w:t>×</w:t>
      </w:r>
      <w:r>
        <w:rPr>
          <w:rFonts w:ascii="仿宋" w:hAnsi="仿宋" w:eastAsia="仿宋"/>
          <w:sz w:val="28"/>
          <w:szCs w:val="28"/>
        </w:rPr>
        <w:t>8</w:t>
      </w:r>
      <w:r>
        <w:rPr>
          <w:rFonts w:hint="eastAsia" w:ascii="仿宋" w:hAnsi="仿宋" w:eastAsia="仿宋"/>
          <w:sz w:val="28"/>
          <w:szCs w:val="28"/>
        </w:rPr>
        <w:t>×</w:t>
      </w:r>
      <w:r>
        <w:rPr>
          <w:rFonts w:ascii="仿宋" w:hAnsi="仿宋" w:eastAsia="仿宋"/>
          <w:sz w:val="28"/>
          <w:szCs w:val="28"/>
        </w:rPr>
        <w:t>8</w:t>
      </w:r>
      <w:r>
        <w:rPr>
          <w:rFonts w:hint="eastAsia" w:ascii="仿宋" w:hAnsi="仿宋" w:eastAsia="仿宋"/>
          <w:sz w:val="28"/>
          <w:szCs w:val="28"/>
        </w:rPr>
        <w:t>cm）尽可能多的推到己方的基地。</w:t>
      </w:r>
    </w:p>
    <w:p>
      <w:pPr>
        <w:ind w:firstLine="560" w:firstLineChars="200"/>
        <w:rPr>
          <w:rFonts w:ascii="仿宋" w:hAnsi="仿宋" w:eastAsia="仿宋"/>
          <w:sz w:val="28"/>
          <w:szCs w:val="28"/>
        </w:rPr>
      </w:pPr>
      <w:r>
        <w:rPr>
          <w:rFonts w:hint="eastAsia" w:ascii="仿宋" w:hAnsi="仿宋" w:eastAsia="仿宋"/>
          <w:sz w:val="28"/>
          <w:szCs w:val="28"/>
        </w:rPr>
        <w:t>单次比赛总计用时2分钟，分为自动行驶（</w:t>
      </w:r>
      <w:r>
        <w:rPr>
          <w:rFonts w:ascii="仿宋" w:hAnsi="仿宋" w:eastAsia="仿宋"/>
          <w:sz w:val="28"/>
          <w:szCs w:val="28"/>
        </w:rPr>
        <w:t>1</w:t>
      </w:r>
      <w:r>
        <w:rPr>
          <w:rFonts w:hint="eastAsia" w:ascii="仿宋" w:hAnsi="仿宋" w:eastAsia="仿宋"/>
          <w:sz w:val="28"/>
          <w:szCs w:val="28"/>
        </w:rPr>
        <w:t>分钟）和遥控行驶（1分钟）两个阶段。</w:t>
      </w:r>
    </w:p>
    <w:p>
      <w:pPr>
        <w:ind w:firstLine="560" w:firstLineChars="200"/>
        <w:rPr>
          <w:rFonts w:ascii="仿宋" w:hAnsi="仿宋" w:eastAsia="仿宋"/>
          <w:b w:val="0"/>
          <w:bCs w:val="0"/>
          <w:sz w:val="28"/>
          <w:szCs w:val="28"/>
        </w:rPr>
      </w:pPr>
      <w:r>
        <w:rPr>
          <w:rFonts w:hint="eastAsia" w:ascii="仿宋" w:hAnsi="仿宋" w:eastAsia="仿宋"/>
          <w:b w:val="0"/>
          <w:bCs w:val="0"/>
          <w:sz w:val="28"/>
          <w:szCs w:val="28"/>
        </w:rPr>
        <w:t>1．</w:t>
      </w:r>
      <w:r>
        <w:rPr>
          <w:rFonts w:ascii="仿宋" w:hAnsi="仿宋" w:eastAsia="仿宋"/>
          <w:b w:val="0"/>
          <w:bCs w:val="0"/>
          <w:sz w:val="28"/>
          <w:szCs w:val="28"/>
        </w:rPr>
        <w:t>自动行驶阶段</w:t>
      </w:r>
    </w:p>
    <w:p>
      <w:pPr>
        <w:ind w:firstLine="560" w:firstLineChars="200"/>
        <w:rPr>
          <w:rFonts w:ascii="仿宋" w:hAnsi="仿宋" w:eastAsia="仿宋"/>
          <w:sz w:val="28"/>
          <w:szCs w:val="28"/>
        </w:rPr>
      </w:pPr>
      <w:r>
        <w:rPr>
          <w:rFonts w:hint="eastAsia" w:ascii="仿宋" w:hAnsi="仿宋" w:eastAsia="仿宋"/>
          <w:sz w:val="28"/>
          <w:szCs w:val="28"/>
        </w:rPr>
        <w:t>比赛开始后的</w:t>
      </w:r>
      <w:r>
        <w:rPr>
          <w:rFonts w:hint="eastAsia" w:ascii="仿宋" w:hAnsi="仿宋" w:eastAsia="仿宋"/>
          <w:sz w:val="28"/>
          <w:szCs w:val="28"/>
          <w:lang w:val="en-US" w:eastAsia="zh-CN"/>
        </w:rPr>
        <w:t>1分钟</w:t>
      </w:r>
      <w:r>
        <w:rPr>
          <w:rFonts w:hint="eastAsia" w:ascii="仿宋" w:hAnsi="仿宋" w:eastAsia="仿宋"/>
          <w:sz w:val="28"/>
          <w:szCs w:val="28"/>
        </w:rPr>
        <w:t>内，为自动行驶阶段（00:00—0</w:t>
      </w:r>
      <w:r>
        <w:rPr>
          <w:rFonts w:ascii="仿宋" w:hAnsi="仿宋" w:eastAsia="仿宋"/>
          <w:sz w:val="28"/>
          <w:szCs w:val="28"/>
        </w:rPr>
        <w:t>1</w:t>
      </w:r>
      <w:r>
        <w:rPr>
          <w:rFonts w:hint="eastAsia" w:ascii="仿宋" w:hAnsi="仿宋" w:eastAsia="仿宋"/>
          <w:sz w:val="28"/>
          <w:szCs w:val="28"/>
        </w:rPr>
        <w:t>:</w:t>
      </w:r>
      <w:r>
        <w:rPr>
          <w:rFonts w:ascii="仿宋" w:hAnsi="仿宋" w:eastAsia="仿宋"/>
          <w:sz w:val="28"/>
          <w:szCs w:val="28"/>
        </w:rPr>
        <w:t>0</w:t>
      </w:r>
      <w:r>
        <w:rPr>
          <w:rFonts w:hint="eastAsia" w:ascii="仿宋" w:hAnsi="仿宋" w:eastAsia="仿宋"/>
          <w:sz w:val="28"/>
          <w:szCs w:val="28"/>
        </w:rPr>
        <w:t>0）。</w:t>
      </w:r>
    </w:p>
    <w:p>
      <w:pPr>
        <w:rPr>
          <w:rFonts w:ascii="仿宋" w:hAnsi="仿宋" w:eastAsia="仿宋"/>
          <w:sz w:val="28"/>
          <w:szCs w:val="28"/>
        </w:rPr>
      </w:pPr>
      <w:r>
        <w:rPr>
          <w:rFonts w:hint="eastAsia" w:ascii="仿宋" w:hAnsi="仿宋" w:eastAsia="仿宋"/>
          <w:sz w:val="28"/>
          <w:szCs w:val="28"/>
        </w:rPr>
        <w:t>参赛选手在3秒内使用遥控器将智能车切换为自动行驶模式。</w:t>
      </w:r>
    </w:p>
    <w:p>
      <w:pPr>
        <w:ind w:firstLine="560" w:firstLineChars="200"/>
        <w:rPr>
          <w:rFonts w:ascii="仿宋" w:hAnsi="仿宋" w:eastAsia="仿宋"/>
          <w:color w:val="auto"/>
          <w:sz w:val="28"/>
          <w:szCs w:val="28"/>
        </w:rPr>
      </w:pPr>
      <w:r>
        <w:rPr>
          <w:rFonts w:hint="eastAsia" w:ascii="仿宋" w:hAnsi="仿宋" w:eastAsia="仿宋"/>
          <w:sz w:val="28"/>
          <w:szCs w:val="28"/>
        </w:rPr>
        <w:t>智能车从出发区域启动，可沿着比赛场地中的引导线行驶。下图蓝色标记处将各放置一个蓝色矿石。智能车需通过自动模式将场地中这4个蓝色矿石进行回收入堡垒。</w:t>
      </w:r>
      <w:r>
        <w:rPr>
          <w:rFonts w:hint="eastAsia" w:ascii="仿宋" w:hAnsi="仿宋" w:eastAsia="仿宋"/>
          <w:color w:val="auto"/>
          <w:sz w:val="28"/>
          <w:szCs w:val="28"/>
        </w:rPr>
        <w:t>己方场地中将有两个己方特殊矿石，</w:t>
      </w:r>
      <w:r>
        <w:rPr>
          <w:rFonts w:hint="eastAsia" w:ascii="仿宋" w:hAnsi="仿宋" w:eastAsia="仿宋"/>
          <w:color w:val="auto"/>
          <w:sz w:val="28"/>
          <w:szCs w:val="28"/>
          <w:lang w:val="en-US" w:eastAsia="zh-CN"/>
        </w:rPr>
        <w:t>持有黄色或绿色特殊</w:t>
      </w:r>
      <w:r>
        <w:rPr>
          <w:rFonts w:hint="eastAsia" w:ascii="仿宋" w:hAnsi="仿宋" w:eastAsia="仿宋"/>
          <w:color w:val="auto"/>
          <w:sz w:val="28"/>
          <w:szCs w:val="28"/>
        </w:rPr>
        <w:t>矿石</w:t>
      </w:r>
      <w:r>
        <w:rPr>
          <w:rFonts w:hint="eastAsia" w:ascii="仿宋" w:hAnsi="仿宋" w:eastAsia="仿宋"/>
          <w:color w:val="auto"/>
          <w:sz w:val="28"/>
          <w:szCs w:val="28"/>
          <w:lang w:eastAsia="zh-CN"/>
        </w:rPr>
        <w:t>，</w:t>
      </w:r>
      <w:r>
        <w:rPr>
          <w:rFonts w:hint="eastAsia" w:ascii="仿宋" w:hAnsi="仿宋" w:eastAsia="仿宋"/>
          <w:color w:val="auto"/>
          <w:sz w:val="28"/>
          <w:szCs w:val="28"/>
          <w:lang w:val="en-US" w:eastAsia="zh-CN"/>
        </w:rPr>
        <w:t>由裁判指定，</w:t>
      </w:r>
      <w:r>
        <w:rPr>
          <w:rFonts w:hint="eastAsia" w:ascii="仿宋" w:hAnsi="仿宋" w:eastAsia="仿宋"/>
          <w:color w:val="auto"/>
          <w:sz w:val="28"/>
          <w:szCs w:val="28"/>
        </w:rPr>
        <w:t>智能车需通过自动模式将场地中的2个特殊矿石放入公共军舰中。特殊矿石位置如下图标记所示</w:t>
      </w:r>
      <w:r>
        <w:rPr>
          <w:rFonts w:hint="eastAsia" w:ascii="仿宋" w:hAnsi="仿宋" w:eastAsia="仿宋"/>
          <w:color w:val="auto"/>
          <w:sz w:val="28"/>
          <w:szCs w:val="28"/>
          <w:lang w:eastAsia="zh-CN"/>
        </w:rPr>
        <w:t>：</w:t>
      </w:r>
    </w:p>
    <w:p>
      <w:pPr>
        <w:ind w:firstLine="560" w:firstLineChars="200"/>
        <w:rPr>
          <w:rFonts w:hint="eastAsia" w:ascii="仿宋" w:hAnsi="仿宋" w:eastAsia="仿宋"/>
          <w:color w:val="FFC000"/>
          <w:sz w:val="28"/>
          <w:szCs w:val="28"/>
        </w:rPr>
      </w:pPr>
    </w:p>
    <w:p>
      <w:pPr>
        <w:ind w:firstLine="560" w:firstLineChars="200"/>
        <w:rPr>
          <w:rFonts w:hint="eastAsia" w:ascii="仿宋" w:hAnsi="仿宋" w:eastAsia="仿宋"/>
          <w:color w:val="FFC000"/>
          <w:sz w:val="28"/>
          <w:szCs w:val="28"/>
        </w:rPr>
      </w:pPr>
    </w:p>
    <w:p>
      <w:pPr>
        <w:ind w:firstLine="420" w:firstLineChars="200"/>
        <w:jc w:val="center"/>
        <w:rPr>
          <w:rFonts w:hint="eastAsia" w:ascii="仿宋" w:hAnsi="仿宋" w:eastAsia="仿宋"/>
          <w:color w:val="FFC000"/>
          <w:sz w:val="28"/>
          <w:szCs w:val="28"/>
        </w:rPr>
      </w:pPr>
      <w:r>
        <w:drawing>
          <wp:inline distT="0" distB="0" distL="0" distR="0">
            <wp:extent cx="4121785" cy="2514600"/>
            <wp:effectExtent l="0" t="0" r="8255" b="0"/>
            <wp:docPr id="468648852" name="图片 468648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648852" name="图片 468648852"/>
                    <pic:cNvPicPr>
                      <a:picLocks noChangeAspect="1"/>
                    </pic:cNvPicPr>
                  </pic:nvPicPr>
                  <pic:blipFill>
                    <a:blip r:embed="rId10"/>
                    <a:stretch>
                      <a:fillRect/>
                    </a:stretch>
                  </pic:blipFill>
                  <pic:spPr>
                    <a:xfrm>
                      <a:off x="0" y="0"/>
                      <a:ext cx="4131272" cy="2520608"/>
                    </a:xfrm>
                    <a:prstGeom prst="rect">
                      <a:avLst/>
                    </a:prstGeom>
                  </pic:spPr>
                </pic:pic>
              </a:graphicData>
            </a:graphic>
          </wp:inline>
        </w:drawing>
      </w:r>
    </w:p>
    <w:p>
      <w:pPr>
        <w:ind w:firstLine="560" w:firstLineChars="200"/>
        <w:rPr>
          <w:rFonts w:hint="eastAsia" w:ascii="仿宋" w:hAnsi="仿宋" w:eastAsia="仿宋"/>
          <w:sz w:val="28"/>
          <w:szCs w:val="28"/>
        </w:rPr>
      </w:pPr>
      <w:r>
        <w:rPr>
          <w:rFonts w:hint="eastAsia" w:ascii="仿宋" w:hAnsi="仿宋" w:eastAsia="仿宋"/>
          <w:color w:val="auto"/>
          <w:sz w:val="28"/>
          <w:szCs w:val="28"/>
        </w:rPr>
        <w:t>完成矿石收集后，智能车需</w:t>
      </w:r>
      <w:r>
        <w:rPr>
          <w:rFonts w:hint="eastAsia" w:ascii="仿宋" w:hAnsi="仿宋" w:eastAsia="仿宋"/>
          <w:color w:val="auto"/>
          <w:sz w:val="28"/>
          <w:szCs w:val="28"/>
          <w:lang w:val="en-US" w:eastAsia="zh-CN"/>
        </w:rPr>
        <w:t>自动行驶</w:t>
      </w:r>
      <w:r>
        <w:rPr>
          <w:rFonts w:hint="eastAsia" w:ascii="仿宋" w:hAnsi="仿宋" w:eastAsia="仿宋"/>
          <w:color w:val="auto"/>
          <w:sz w:val="28"/>
          <w:szCs w:val="28"/>
        </w:rPr>
        <w:t>返回</w:t>
      </w:r>
      <w:r>
        <w:rPr>
          <w:rFonts w:hint="eastAsia" w:ascii="仿宋" w:hAnsi="仿宋" w:eastAsia="仿宋"/>
          <w:color w:val="auto"/>
          <w:sz w:val="28"/>
          <w:szCs w:val="28"/>
          <w:lang w:eastAsia="zh-CN"/>
        </w:rPr>
        <w:t>“</w:t>
      </w:r>
      <w:r>
        <w:rPr>
          <w:rFonts w:hint="eastAsia" w:ascii="仿宋" w:hAnsi="仿宋" w:eastAsia="仿宋"/>
          <w:color w:val="auto"/>
          <w:sz w:val="28"/>
          <w:szCs w:val="28"/>
          <w:lang w:val="en-US" w:eastAsia="zh-CN"/>
        </w:rPr>
        <w:t>起点”</w:t>
      </w:r>
      <w:r>
        <w:rPr>
          <w:rFonts w:hint="eastAsia" w:ascii="仿宋" w:hAnsi="仿宋" w:eastAsia="仿宋"/>
          <w:color w:val="auto"/>
          <w:sz w:val="28"/>
          <w:szCs w:val="28"/>
        </w:rPr>
        <w:t>位置，</w:t>
      </w:r>
      <w:r>
        <w:rPr>
          <w:rFonts w:hint="eastAsia" w:ascii="仿宋" w:hAnsi="仿宋" w:eastAsia="仿宋"/>
          <w:sz w:val="28"/>
          <w:szCs w:val="28"/>
        </w:rPr>
        <w:t>由参赛选手将能量球放在智能车上，有且仅有智能车在部分</w:t>
      </w:r>
      <w:r>
        <w:rPr>
          <w:rFonts w:hint="eastAsia" w:ascii="仿宋" w:hAnsi="仿宋" w:eastAsia="仿宋"/>
          <w:sz w:val="28"/>
          <w:szCs w:val="28"/>
          <w:lang w:val="en-US" w:eastAsia="zh-CN"/>
        </w:rPr>
        <w:t>或</w:t>
      </w:r>
      <w:r>
        <w:rPr>
          <w:rFonts w:hint="eastAsia" w:ascii="仿宋" w:hAnsi="仿宋" w:eastAsia="仿宋"/>
          <w:sz w:val="28"/>
          <w:szCs w:val="28"/>
        </w:rPr>
        <w:t>全部车身投影进入</w:t>
      </w:r>
      <w:r>
        <w:rPr>
          <w:rFonts w:hint="eastAsia" w:ascii="仿宋" w:hAnsi="仿宋" w:eastAsia="仿宋"/>
          <w:sz w:val="28"/>
          <w:szCs w:val="28"/>
          <w:lang w:eastAsia="zh-CN"/>
        </w:rPr>
        <w:t>“</w:t>
      </w:r>
      <w:r>
        <w:rPr>
          <w:rFonts w:hint="eastAsia" w:ascii="仿宋" w:hAnsi="仿宋" w:eastAsia="仿宋"/>
          <w:sz w:val="28"/>
          <w:szCs w:val="28"/>
          <w:lang w:val="en-US" w:eastAsia="zh-CN"/>
        </w:rPr>
        <w:t>起点</w:t>
      </w:r>
      <w:r>
        <w:rPr>
          <w:rFonts w:hint="eastAsia" w:ascii="仿宋" w:hAnsi="仿宋" w:eastAsia="仿宋"/>
          <w:sz w:val="28"/>
          <w:szCs w:val="28"/>
          <w:lang w:eastAsia="zh-CN"/>
        </w:rPr>
        <w:t>”</w:t>
      </w:r>
      <w:r>
        <w:rPr>
          <w:rFonts w:hint="eastAsia" w:ascii="仿宋" w:hAnsi="仿宋" w:eastAsia="仿宋"/>
          <w:sz w:val="28"/>
          <w:szCs w:val="28"/>
        </w:rPr>
        <w:t>位置时，选手</w:t>
      </w:r>
      <w:r>
        <w:rPr>
          <w:rFonts w:hint="eastAsia" w:ascii="仿宋" w:hAnsi="仿宋" w:eastAsia="仿宋"/>
          <w:sz w:val="28"/>
          <w:szCs w:val="28"/>
          <w:lang w:val="en-US" w:eastAsia="zh-CN"/>
        </w:rPr>
        <w:t>方</w:t>
      </w:r>
      <w:r>
        <w:rPr>
          <w:rFonts w:hint="eastAsia" w:ascii="仿宋" w:hAnsi="仿宋" w:eastAsia="仿宋"/>
          <w:sz w:val="28"/>
          <w:szCs w:val="28"/>
        </w:rPr>
        <w:t>可进行放置</w:t>
      </w:r>
      <w:r>
        <w:rPr>
          <w:rFonts w:hint="eastAsia" w:ascii="仿宋" w:hAnsi="仿宋" w:eastAsia="仿宋"/>
          <w:sz w:val="28"/>
          <w:szCs w:val="28"/>
          <w:lang w:val="en-US" w:eastAsia="zh-CN"/>
        </w:rPr>
        <w:t>能量球</w:t>
      </w:r>
      <w:r>
        <w:rPr>
          <w:rFonts w:hint="eastAsia" w:ascii="仿宋" w:hAnsi="仿宋" w:eastAsia="仿宋"/>
          <w:sz w:val="28"/>
          <w:szCs w:val="28"/>
        </w:rPr>
        <w:t>，每次仅可放置</w:t>
      </w:r>
      <w:r>
        <w:rPr>
          <w:rFonts w:ascii="仿宋" w:hAnsi="仿宋" w:eastAsia="仿宋"/>
          <w:sz w:val="28"/>
          <w:szCs w:val="28"/>
        </w:rPr>
        <w:t>1</w:t>
      </w:r>
      <w:r>
        <w:rPr>
          <w:rFonts w:hint="eastAsia" w:ascii="仿宋" w:hAnsi="仿宋" w:eastAsia="仿宋"/>
          <w:sz w:val="28"/>
          <w:szCs w:val="28"/>
        </w:rPr>
        <w:t>个能量球，</w:t>
      </w:r>
      <w:r>
        <w:rPr>
          <w:rFonts w:hint="eastAsia" w:ascii="仿宋" w:hAnsi="仿宋" w:eastAsia="仿宋"/>
          <w:sz w:val="28"/>
          <w:szCs w:val="28"/>
          <w:lang w:val="en-US" w:eastAsia="zh-CN"/>
        </w:rPr>
        <w:t>在此情况以外放置能量球后再得分无效，</w:t>
      </w:r>
      <w:r>
        <w:rPr>
          <w:rFonts w:hint="eastAsia" w:ascii="仿宋" w:hAnsi="仿宋" w:eastAsia="仿宋"/>
          <w:sz w:val="28"/>
          <w:szCs w:val="28"/>
        </w:rPr>
        <w:t>随后需要智能车自动离开出发区域并到达</w:t>
      </w:r>
      <w:r>
        <w:rPr>
          <w:rFonts w:hint="eastAsia" w:ascii="仿宋" w:hAnsi="仿宋" w:eastAsia="仿宋"/>
          <w:sz w:val="28"/>
          <w:szCs w:val="28"/>
          <w:lang w:val="en-US" w:eastAsia="zh-CN"/>
        </w:rPr>
        <w:t>下图</w:t>
      </w:r>
      <w:r>
        <w:rPr>
          <w:rFonts w:hint="eastAsia" w:ascii="仿宋" w:hAnsi="仿宋" w:eastAsia="仿宋"/>
          <w:sz w:val="28"/>
          <w:szCs w:val="28"/>
        </w:rPr>
        <w:t>绿色标记处核电装置进行能量补给，一共有两个装置点，每个装置点最多可投放2个能量球。</w:t>
      </w:r>
    </w:p>
    <w:p>
      <w:pPr>
        <w:ind w:firstLine="420" w:firstLineChars="200"/>
        <w:jc w:val="center"/>
        <w:rPr>
          <w:rFonts w:hint="eastAsia" w:ascii="仿宋" w:hAnsi="仿宋" w:eastAsia="仿宋"/>
          <w:sz w:val="28"/>
          <w:szCs w:val="28"/>
        </w:rPr>
      </w:pPr>
      <w:r>
        <w:drawing>
          <wp:inline distT="0" distB="0" distL="0" distR="0">
            <wp:extent cx="3054985" cy="3035935"/>
            <wp:effectExtent l="0" t="0" r="8255" b="12065"/>
            <wp:docPr id="2600927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092725" name="图片 1"/>
                    <pic:cNvPicPr>
                      <a:picLocks noChangeAspect="1"/>
                    </pic:cNvPicPr>
                  </pic:nvPicPr>
                  <pic:blipFill>
                    <a:blip r:embed="rId11"/>
                    <a:stretch>
                      <a:fillRect/>
                    </a:stretch>
                  </pic:blipFill>
                  <pic:spPr>
                    <a:xfrm>
                      <a:off x="0" y="0"/>
                      <a:ext cx="3062524" cy="3043366"/>
                    </a:xfrm>
                    <a:prstGeom prst="rect">
                      <a:avLst/>
                    </a:prstGeom>
                  </pic:spPr>
                </pic:pic>
              </a:graphicData>
            </a:graphic>
          </wp:inline>
        </w:drawing>
      </w:r>
    </w:p>
    <w:p>
      <w:pPr>
        <w:ind w:firstLine="560" w:firstLineChars="200"/>
        <w:rPr>
          <w:rFonts w:hint="eastAsia" w:ascii="仿宋" w:hAnsi="仿宋" w:eastAsia="仿宋"/>
          <w:sz w:val="28"/>
          <w:szCs w:val="28"/>
        </w:rPr>
      </w:pPr>
      <w:r>
        <w:rPr>
          <w:rFonts w:hint="eastAsia" w:ascii="仿宋" w:hAnsi="仿宋" w:eastAsia="仿宋"/>
          <w:sz w:val="28"/>
          <w:szCs w:val="28"/>
        </w:rPr>
        <w:t>智能车不得越过中间能量矿石区，同时也不可触碰中间矿石区的</w:t>
      </w:r>
      <w:r>
        <w:rPr>
          <w:rFonts w:ascii="仿宋" w:hAnsi="仿宋" w:eastAsia="仿宋"/>
          <w:sz w:val="28"/>
          <w:szCs w:val="28"/>
        </w:rPr>
        <w:t>6</w:t>
      </w:r>
      <w:r>
        <w:rPr>
          <w:rFonts w:hint="eastAsia" w:ascii="仿宋" w:hAnsi="仿宋" w:eastAsia="仿宋"/>
          <w:sz w:val="28"/>
          <w:szCs w:val="28"/>
        </w:rPr>
        <w:t>个矿石。当自动阶段结束后将根据回收数量给一定分值，该分值独立计算。</w:t>
      </w:r>
    </w:p>
    <w:p>
      <w:pPr>
        <w:ind w:firstLine="560" w:firstLineChars="200"/>
        <w:rPr>
          <w:rFonts w:ascii="仿宋" w:hAnsi="仿宋" w:eastAsia="仿宋"/>
          <w:b w:val="0"/>
          <w:bCs w:val="0"/>
          <w:sz w:val="28"/>
          <w:szCs w:val="28"/>
        </w:rPr>
      </w:pPr>
      <w:r>
        <w:rPr>
          <w:rFonts w:hint="eastAsia" w:ascii="仿宋" w:hAnsi="仿宋" w:eastAsia="仿宋"/>
          <w:b w:val="0"/>
          <w:bCs w:val="0"/>
          <w:sz w:val="28"/>
          <w:szCs w:val="28"/>
        </w:rPr>
        <w:t>2</w:t>
      </w:r>
      <w:r>
        <w:rPr>
          <w:rFonts w:ascii="仿宋" w:hAnsi="仿宋" w:eastAsia="仿宋"/>
          <w:b w:val="0"/>
          <w:bCs w:val="0"/>
          <w:sz w:val="28"/>
          <w:szCs w:val="28"/>
        </w:rPr>
        <w:t>.遥控行驶阶段</w:t>
      </w:r>
    </w:p>
    <w:p>
      <w:pPr>
        <w:ind w:firstLine="560" w:firstLineChars="200"/>
        <w:rPr>
          <w:rFonts w:ascii="仿宋" w:hAnsi="仿宋" w:eastAsia="仿宋"/>
          <w:sz w:val="28"/>
          <w:szCs w:val="28"/>
        </w:rPr>
      </w:pPr>
      <w:r>
        <w:rPr>
          <w:rFonts w:hint="eastAsia" w:ascii="仿宋" w:hAnsi="仿宋" w:eastAsia="仿宋"/>
          <w:sz w:val="28"/>
          <w:szCs w:val="28"/>
        </w:rPr>
        <w:t>自动行驶结束后，为遥控行驶阶段（0</w:t>
      </w:r>
      <w:r>
        <w:rPr>
          <w:rFonts w:ascii="仿宋" w:hAnsi="仿宋" w:eastAsia="仿宋"/>
          <w:sz w:val="28"/>
          <w:szCs w:val="28"/>
        </w:rPr>
        <w:t>1</w:t>
      </w:r>
      <w:r>
        <w:rPr>
          <w:rFonts w:hint="eastAsia" w:ascii="仿宋" w:hAnsi="仿宋" w:eastAsia="仿宋"/>
          <w:sz w:val="28"/>
          <w:szCs w:val="28"/>
        </w:rPr>
        <w:t>:</w:t>
      </w:r>
      <w:r>
        <w:rPr>
          <w:rFonts w:ascii="仿宋" w:hAnsi="仿宋" w:eastAsia="仿宋"/>
          <w:sz w:val="28"/>
          <w:szCs w:val="28"/>
        </w:rPr>
        <w:t>0</w:t>
      </w:r>
      <w:r>
        <w:rPr>
          <w:rFonts w:hint="eastAsia" w:ascii="仿宋" w:hAnsi="仿宋" w:eastAsia="仿宋"/>
          <w:sz w:val="28"/>
          <w:szCs w:val="28"/>
        </w:rPr>
        <w:t>0—02:00）。参赛选手即可拿起场地上的遥控器将智能车切换为遥控行驶模式。在1分</w:t>
      </w:r>
      <w:r>
        <w:rPr>
          <w:rFonts w:hint="eastAsia" w:ascii="仿宋" w:hAnsi="仿宋" w:eastAsia="仿宋"/>
          <w:sz w:val="28"/>
          <w:szCs w:val="28"/>
          <w:lang w:val="en-US" w:eastAsia="zh-CN"/>
        </w:rPr>
        <w:t>钟</w:t>
      </w:r>
      <w:r>
        <w:rPr>
          <w:rFonts w:hint="eastAsia" w:ascii="仿宋" w:hAnsi="仿宋" w:eastAsia="仿宋"/>
          <w:sz w:val="28"/>
          <w:szCs w:val="28"/>
        </w:rPr>
        <w:t>内，通过遥控器控制智能车的行驶，既可以进行进攻</w:t>
      </w:r>
      <w:r>
        <w:rPr>
          <w:rFonts w:hint="eastAsia" w:ascii="仿宋" w:hAnsi="仿宋" w:eastAsia="仿宋"/>
          <w:sz w:val="28"/>
          <w:szCs w:val="28"/>
          <w:lang w:val="en-US" w:eastAsia="zh-CN"/>
        </w:rPr>
        <w:t>或</w:t>
      </w:r>
      <w:r>
        <w:rPr>
          <w:rFonts w:hint="eastAsia" w:ascii="仿宋" w:hAnsi="仿宋" w:eastAsia="仿宋"/>
          <w:sz w:val="28"/>
          <w:szCs w:val="28"/>
        </w:rPr>
        <w:t>防守。</w:t>
      </w:r>
    </w:p>
    <w:p>
      <w:pPr>
        <w:ind w:firstLine="640"/>
        <w:rPr>
          <w:rFonts w:ascii="仿宋" w:hAnsi="仿宋" w:eastAsia="仿宋"/>
          <w:sz w:val="28"/>
          <w:szCs w:val="28"/>
        </w:rPr>
      </w:pPr>
      <w:r>
        <w:rPr>
          <w:rFonts w:hint="eastAsia" w:ascii="仿宋" w:hAnsi="仿宋" w:eastAsia="仿宋"/>
          <w:sz w:val="28"/>
          <w:szCs w:val="28"/>
        </w:rPr>
        <w:t>智能车通过遥控模式对能量矿石区的</w:t>
      </w:r>
      <w:r>
        <w:rPr>
          <w:rFonts w:ascii="仿宋" w:hAnsi="仿宋" w:eastAsia="仿宋"/>
          <w:sz w:val="28"/>
          <w:szCs w:val="28"/>
        </w:rPr>
        <w:t>6</w:t>
      </w:r>
      <w:r>
        <w:rPr>
          <w:rFonts w:hint="eastAsia" w:ascii="仿宋" w:hAnsi="仿宋" w:eastAsia="仿宋"/>
          <w:sz w:val="28"/>
          <w:szCs w:val="28"/>
        </w:rPr>
        <w:t>个红色矿石进行争夺，同时也可争夺对方的4个蓝色矿石，将矿石收集到己方基地不同区域。己方场地中将有两个己方特殊矿石，矿石颜色与己方所代表的队伍颜色一致。己方特殊矿石需收集到公共军舰区域中，同时需将对方特殊矿石推出公共军舰区域。</w:t>
      </w:r>
    </w:p>
    <w:p>
      <w:pPr>
        <w:ind w:firstLine="640" w:firstLineChars="0"/>
        <w:jc w:val="both"/>
        <w:rPr>
          <w:rFonts w:hint="eastAsia" w:ascii="仿宋" w:hAnsi="仿宋" w:eastAsia="仿宋"/>
          <w:sz w:val="28"/>
          <w:szCs w:val="28"/>
        </w:rPr>
      </w:pPr>
      <w:r>
        <w:rPr>
          <w:rFonts w:hint="eastAsia" w:ascii="仿宋" w:hAnsi="仿宋" w:eastAsia="仿宋"/>
          <w:sz w:val="28"/>
          <w:szCs w:val="28"/>
        </w:rPr>
        <w:t>比赛结束时，参赛选手需立即停止智能车。</w:t>
      </w:r>
    </w:p>
    <w:p>
      <w:pPr>
        <w:ind w:firstLine="560" w:firstLineChars="200"/>
        <w:rPr>
          <w:rFonts w:ascii="仿宋" w:hAnsi="仿宋" w:eastAsia="仿宋"/>
          <w:b w:val="0"/>
          <w:bCs w:val="0"/>
          <w:sz w:val="28"/>
          <w:szCs w:val="28"/>
        </w:rPr>
      </w:pPr>
      <w:r>
        <w:rPr>
          <w:rFonts w:ascii="仿宋" w:hAnsi="仿宋" w:eastAsia="仿宋"/>
          <w:b w:val="0"/>
          <w:bCs w:val="0"/>
          <w:sz w:val="28"/>
          <w:szCs w:val="28"/>
        </w:rPr>
        <w:t>3.</w:t>
      </w:r>
      <w:r>
        <w:rPr>
          <w:rFonts w:hint="eastAsia" w:ascii="仿宋" w:hAnsi="仿宋" w:eastAsia="仿宋"/>
          <w:b w:val="0"/>
          <w:bCs w:val="0"/>
          <w:sz w:val="28"/>
          <w:szCs w:val="28"/>
        </w:rPr>
        <w:t>计分方式</w:t>
      </w:r>
    </w:p>
    <w:p>
      <w:pPr>
        <w:ind w:firstLine="560" w:firstLineChars="200"/>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自动行驶阶段</w:t>
      </w:r>
    </w:p>
    <w:p>
      <w:pPr>
        <w:ind w:left="0" w:leftChars="0" w:firstLine="560" w:firstLineChars="200"/>
        <w:rPr>
          <w:rFonts w:hint="eastAsia" w:ascii="仿宋" w:hAnsi="仿宋" w:eastAsia="仿宋"/>
          <w:sz w:val="28"/>
          <w:szCs w:val="28"/>
        </w:rPr>
      </w:pPr>
      <w:r>
        <w:rPr>
          <w:rFonts w:hint="eastAsia" w:ascii="仿宋" w:hAnsi="仿宋" w:eastAsia="仿宋"/>
          <w:sz w:val="28"/>
          <w:szCs w:val="28"/>
        </w:rPr>
        <w:t>自动行驶阶段过后，裁判会记录当前本方基地的矿石得分值以及核电装置的能量球分值，形成自动</w:t>
      </w:r>
      <w:r>
        <w:rPr>
          <w:rFonts w:hint="eastAsia" w:ascii="仿宋" w:hAnsi="仿宋" w:eastAsia="仿宋" w:cs="Times New Roman"/>
          <w:sz w:val="28"/>
          <w:szCs w:val="28"/>
          <w:lang w:val="en-US" w:eastAsia="zh-CN"/>
        </w:rPr>
        <w:t>行驶阶段</w:t>
      </w:r>
      <w:r>
        <w:rPr>
          <w:rFonts w:hint="eastAsia" w:ascii="仿宋" w:hAnsi="仿宋" w:eastAsia="仿宋"/>
          <w:sz w:val="28"/>
          <w:szCs w:val="28"/>
        </w:rPr>
        <w:t>分值。每将一个蓝色矿石回收入堡垒得20分，每将一个特殊矿石放入军舰得30分，每将一个能量球放入核电装置得20分。此分值为自动</w:t>
      </w:r>
      <w:r>
        <w:rPr>
          <w:rFonts w:hint="eastAsia" w:ascii="仿宋" w:hAnsi="仿宋" w:eastAsia="仿宋" w:cs="Times New Roman"/>
          <w:sz w:val="28"/>
          <w:szCs w:val="28"/>
          <w:lang w:val="en-US" w:eastAsia="zh-CN"/>
        </w:rPr>
        <w:t>行驶</w:t>
      </w:r>
      <w:r>
        <w:rPr>
          <w:rFonts w:hint="eastAsia" w:ascii="仿宋" w:hAnsi="仿宋" w:eastAsia="仿宋"/>
          <w:sz w:val="28"/>
          <w:szCs w:val="28"/>
        </w:rPr>
        <w:t>阶段得分。</w:t>
      </w:r>
    </w:p>
    <w:p>
      <w:pPr>
        <w:ind w:left="0" w:leftChars="0" w:firstLine="560" w:firstLineChars="200"/>
        <w:rPr>
          <w:rFonts w:ascii="仿宋" w:hAnsi="仿宋" w:eastAsia="仿宋"/>
          <w:sz w:val="28"/>
          <w:szCs w:val="28"/>
        </w:rPr>
      </w:pPr>
      <w:r>
        <w:rPr>
          <w:rFonts w:hint="eastAsia" w:ascii="仿宋" w:hAnsi="仿宋" w:eastAsia="仿宋"/>
          <w:sz w:val="28"/>
          <w:szCs w:val="28"/>
        </w:rPr>
        <w:t>2）遥控</w:t>
      </w:r>
      <w:r>
        <w:rPr>
          <w:rFonts w:ascii="仿宋" w:hAnsi="仿宋" w:eastAsia="仿宋"/>
          <w:sz w:val="28"/>
          <w:szCs w:val="28"/>
        </w:rPr>
        <w:t>行驶阶段</w:t>
      </w:r>
    </w:p>
    <w:p>
      <w:pPr>
        <w:ind w:left="0" w:leftChars="0" w:firstLine="560" w:firstLineChars="200"/>
        <w:rPr>
          <w:rFonts w:ascii="仿宋" w:hAnsi="仿宋" w:eastAsia="仿宋"/>
          <w:sz w:val="28"/>
          <w:szCs w:val="28"/>
        </w:rPr>
      </w:pPr>
      <w:r>
        <w:rPr>
          <w:rFonts w:hint="eastAsia" w:ascii="仿宋" w:hAnsi="仿宋" w:eastAsia="仿宋"/>
          <w:sz w:val="28"/>
          <w:szCs w:val="28"/>
        </w:rPr>
        <w:t>比赛结束时，由裁判计算两个队伍基地中的矿石分值，矿石垂直投影部分进入白线内侧以内即可得分，否则不计分</w:t>
      </w:r>
      <w:r>
        <w:rPr>
          <w:rFonts w:hint="eastAsia" w:ascii="仿宋" w:hAnsi="仿宋" w:eastAsia="仿宋"/>
          <w:sz w:val="28"/>
          <w:szCs w:val="28"/>
          <w:lang w:eastAsia="zh-CN"/>
        </w:rPr>
        <w:t>，</w:t>
      </w:r>
      <w:r>
        <w:rPr>
          <w:rFonts w:hint="eastAsia" w:ascii="仿宋" w:hAnsi="仿宋" w:eastAsia="仿宋"/>
          <w:sz w:val="28"/>
          <w:szCs w:val="28"/>
        </w:rPr>
        <w:t>若在堡垒区域出现压线情况则该矿石判定为处于海滩区域。</w:t>
      </w:r>
    </w:p>
    <w:p>
      <w:pPr>
        <w:ind w:left="0" w:leftChars="0"/>
        <w:rPr>
          <w:rFonts w:ascii="仿宋" w:hAnsi="仿宋" w:eastAsia="仿宋"/>
          <w:sz w:val="28"/>
          <w:szCs w:val="28"/>
        </w:rPr>
      </w:pPr>
      <w:r>
        <w:rPr>
          <w:rFonts w:hint="eastAsia" w:ascii="仿宋" w:hAnsi="仿宋" w:eastAsia="仿宋"/>
          <w:sz w:val="28"/>
          <w:szCs w:val="28"/>
        </w:rPr>
        <w:t>得分情况如下：</w:t>
      </w:r>
    </w:p>
    <w:p>
      <w:pPr>
        <w:rPr>
          <w:rFonts w:ascii="仿宋" w:hAnsi="仿宋" w:eastAsia="仿宋"/>
          <w:sz w:val="28"/>
          <w:szCs w:val="28"/>
        </w:rPr>
      </w:pPr>
      <w:r>
        <w:rPr>
          <w:rFonts w:hint="eastAsia" w:ascii="仿宋" w:hAnsi="仿宋" w:eastAsia="仿宋"/>
          <w:sz w:val="28"/>
          <w:szCs w:val="28"/>
        </w:rPr>
        <w:t>海滩（基础得分区）</w:t>
      </w:r>
    </w:p>
    <w:p>
      <w:pPr>
        <w:ind w:firstLine="560" w:firstLineChars="200"/>
        <w:rPr>
          <w:rFonts w:ascii="仿宋" w:hAnsi="仿宋" w:eastAsia="仿宋"/>
          <w:sz w:val="28"/>
          <w:szCs w:val="28"/>
        </w:rPr>
      </w:pPr>
      <w:r>
        <w:rPr>
          <w:rFonts w:hint="eastAsia" w:ascii="仿宋" w:hAnsi="仿宋" w:eastAsia="仿宋"/>
          <w:sz w:val="28"/>
          <w:szCs w:val="28"/>
        </w:rPr>
        <w:t>在最终结算时，海滩内的所有矿石均以1</w:t>
      </w:r>
      <w:r>
        <w:rPr>
          <w:rFonts w:ascii="仿宋" w:hAnsi="仿宋" w:eastAsia="仿宋"/>
          <w:sz w:val="28"/>
          <w:szCs w:val="28"/>
        </w:rPr>
        <w:t>0</w:t>
      </w:r>
      <w:r>
        <w:rPr>
          <w:rFonts w:hint="eastAsia" w:ascii="仿宋" w:hAnsi="仿宋" w:eastAsia="仿宋"/>
          <w:sz w:val="28"/>
          <w:szCs w:val="28"/>
        </w:rPr>
        <w:t>分</w:t>
      </w:r>
      <w:r>
        <w:rPr>
          <w:rFonts w:hint="eastAsia" w:ascii="仿宋" w:hAnsi="仿宋" w:eastAsia="仿宋"/>
          <w:sz w:val="28"/>
          <w:szCs w:val="28"/>
          <w:lang w:val="en-US" w:eastAsia="zh-CN"/>
        </w:rPr>
        <w:t>/个</w:t>
      </w:r>
      <w:r>
        <w:rPr>
          <w:rFonts w:hint="eastAsia" w:ascii="仿宋" w:hAnsi="仿宋" w:eastAsia="仿宋"/>
          <w:sz w:val="28"/>
          <w:szCs w:val="28"/>
        </w:rPr>
        <w:t>记录，不论方块颜色。</w:t>
      </w:r>
    </w:p>
    <w:p>
      <w:pPr>
        <w:rPr>
          <w:rFonts w:ascii="仿宋" w:hAnsi="仿宋" w:eastAsia="仿宋"/>
          <w:sz w:val="28"/>
          <w:szCs w:val="28"/>
        </w:rPr>
      </w:pPr>
      <w:r>
        <w:rPr>
          <w:rFonts w:hint="eastAsia" w:ascii="仿宋" w:hAnsi="仿宋" w:eastAsia="仿宋"/>
          <w:sz w:val="28"/>
          <w:szCs w:val="28"/>
        </w:rPr>
        <w:t>军舰（公共得分区）</w:t>
      </w:r>
    </w:p>
    <w:p>
      <w:pPr>
        <w:ind w:firstLine="560" w:firstLineChars="200"/>
        <w:rPr>
          <w:rFonts w:ascii="仿宋" w:hAnsi="仿宋" w:eastAsia="仿宋"/>
          <w:sz w:val="28"/>
          <w:szCs w:val="28"/>
        </w:rPr>
      </w:pPr>
      <w:r>
        <w:rPr>
          <w:rFonts w:hint="eastAsia" w:ascii="仿宋" w:hAnsi="仿宋" w:eastAsia="仿宋"/>
          <w:sz w:val="28"/>
          <w:szCs w:val="28"/>
        </w:rPr>
        <w:t>在最终结算时，军舰内</w:t>
      </w:r>
      <w:r>
        <w:rPr>
          <w:rFonts w:hint="eastAsia" w:ascii="仿宋" w:hAnsi="仿宋" w:eastAsia="仿宋"/>
          <w:sz w:val="28"/>
          <w:szCs w:val="28"/>
          <w:lang w:val="en-US" w:eastAsia="zh-CN"/>
        </w:rPr>
        <w:t>仅对</w:t>
      </w:r>
      <w:r>
        <w:rPr>
          <w:rFonts w:hint="eastAsia" w:ascii="仿宋" w:hAnsi="仿宋" w:eastAsia="仿宋"/>
          <w:sz w:val="28"/>
          <w:szCs w:val="28"/>
        </w:rPr>
        <w:t>己方特殊矿石</w:t>
      </w:r>
      <w:r>
        <w:rPr>
          <w:rFonts w:hint="eastAsia" w:ascii="仿宋" w:hAnsi="仿宋" w:eastAsia="仿宋"/>
          <w:sz w:val="28"/>
          <w:szCs w:val="28"/>
          <w:lang w:val="en-US" w:eastAsia="zh-CN"/>
        </w:rPr>
        <w:t>计分为</w:t>
      </w:r>
      <w:r>
        <w:rPr>
          <w:rFonts w:ascii="仿宋" w:hAnsi="仿宋" w:eastAsia="仿宋"/>
          <w:sz w:val="28"/>
          <w:szCs w:val="28"/>
        </w:rPr>
        <w:t>60</w:t>
      </w:r>
      <w:r>
        <w:rPr>
          <w:rFonts w:hint="eastAsia" w:ascii="仿宋" w:hAnsi="仿宋" w:eastAsia="仿宋"/>
          <w:sz w:val="28"/>
          <w:szCs w:val="28"/>
        </w:rPr>
        <w:t>分</w:t>
      </w:r>
      <w:r>
        <w:rPr>
          <w:rFonts w:hint="eastAsia" w:ascii="仿宋" w:hAnsi="仿宋" w:eastAsia="仿宋"/>
          <w:sz w:val="28"/>
          <w:szCs w:val="28"/>
          <w:lang w:val="en-US" w:eastAsia="zh-CN"/>
        </w:rPr>
        <w:t>/个，</w:t>
      </w:r>
      <w:r>
        <w:rPr>
          <w:rFonts w:hint="eastAsia" w:ascii="仿宋" w:hAnsi="仿宋" w:eastAsia="仿宋"/>
          <w:sz w:val="28"/>
          <w:szCs w:val="28"/>
        </w:rPr>
        <w:t>其</w:t>
      </w:r>
      <w:r>
        <w:rPr>
          <w:rFonts w:hint="eastAsia" w:ascii="仿宋" w:hAnsi="仿宋" w:eastAsia="仿宋"/>
          <w:sz w:val="28"/>
          <w:szCs w:val="28"/>
          <w:lang w:val="en-US" w:eastAsia="zh-CN"/>
        </w:rPr>
        <w:t>它</w:t>
      </w:r>
      <w:r>
        <w:rPr>
          <w:rFonts w:hint="eastAsia" w:ascii="仿宋" w:hAnsi="仿宋" w:eastAsia="仿宋"/>
          <w:sz w:val="28"/>
          <w:szCs w:val="28"/>
        </w:rPr>
        <w:t>矿石不计分。</w:t>
      </w:r>
    </w:p>
    <w:p>
      <w:pPr>
        <w:rPr>
          <w:rFonts w:ascii="仿宋" w:hAnsi="仿宋" w:eastAsia="仿宋"/>
          <w:sz w:val="28"/>
          <w:szCs w:val="28"/>
        </w:rPr>
      </w:pPr>
      <w:r>
        <w:rPr>
          <w:rFonts w:hint="eastAsia" w:ascii="仿宋" w:hAnsi="仿宋" w:eastAsia="仿宋"/>
          <w:sz w:val="28"/>
          <w:szCs w:val="28"/>
        </w:rPr>
        <w:t>堡垒（翻倍得分区）</w:t>
      </w:r>
    </w:p>
    <w:p>
      <w:pPr>
        <w:ind w:firstLine="560" w:firstLineChars="200"/>
        <w:rPr>
          <w:rFonts w:ascii="仿宋" w:hAnsi="仿宋" w:eastAsia="仿宋"/>
          <w:sz w:val="28"/>
          <w:szCs w:val="28"/>
        </w:rPr>
      </w:pPr>
      <w:r>
        <w:rPr>
          <w:rFonts w:hint="eastAsia" w:ascii="仿宋" w:hAnsi="仿宋" w:eastAsia="仿宋"/>
          <w:sz w:val="28"/>
          <w:szCs w:val="28"/>
        </w:rPr>
        <w:t>在最终结算时，堡垒内红色矿石</w:t>
      </w:r>
      <w:r>
        <w:rPr>
          <w:rFonts w:hint="eastAsia" w:ascii="仿宋" w:hAnsi="仿宋" w:eastAsia="仿宋"/>
          <w:sz w:val="28"/>
          <w:szCs w:val="28"/>
          <w:lang w:val="en-US" w:eastAsia="zh-CN"/>
        </w:rPr>
        <w:t>得</w:t>
      </w:r>
      <w:r>
        <w:rPr>
          <w:rFonts w:hint="eastAsia" w:ascii="仿宋" w:hAnsi="仿宋" w:eastAsia="仿宋"/>
          <w:sz w:val="28"/>
          <w:szCs w:val="28"/>
        </w:rPr>
        <w:t>2</w:t>
      </w:r>
      <w:r>
        <w:rPr>
          <w:rFonts w:ascii="仿宋" w:hAnsi="仿宋" w:eastAsia="仿宋"/>
          <w:sz w:val="28"/>
          <w:szCs w:val="28"/>
        </w:rPr>
        <w:t>0</w:t>
      </w:r>
      <w:r>
        <w:rPr>
          <w:rFonts w:hint="eastAsia" w:ascii="仿宋" w:hAnsi="仿宋" w:eastAsia="仿宋"/>
          <w:sz w:val="28"/>
          <w:szCs w:val="28"/>
        </w:rPr>
        <w:t>分</w:t>
      </w:r>
      <w:r>
        <w:rPr>
          <w:rFonts w:hint="eastAsia" w:ascii="仿宋" w:hAnsi="仿宋" w:eastAsia="仿宋"/>
          <w:sz w:val="28"/>
          <w:szCs w:val="28"/>
          <w:lang w:val="en-US" w:eastAsia="zh-CN"/>
        </w:rPr>
        <w:t>/个</w:t>
      </w:r>
      <w:r>
        <w:rPr>
          <w:rFonts w:hint="eastAsia" w:ascii="仿宋" w:hAnsi="仿宋" w:eastAsia="仿宋"/>
          <w:sz w:val="28"/>
          <w:szCs w:val="28"/>
        </w:rPr>
        <w:t>，蓝色矿石</w:t>
      </w:r>
      <w:r>
        <w:rPr>
          <w:rFonts w:hint="eastAsia" w:ascii="仿宋" w:hAnsi="仿宋" w:eastAsia="仿宋"/>
          <w:sz w:val="28"/>
          <w:szCs w:val="28"/>
          <w:lang w:val="en-US" w:eastAsia="zh-CN"/>
        </w:rPr>
        <w:t>得</w:t>
      </w:r>
      <w:r>
        <w:rPr>
          <w:rFonts w:hint="eastAsia" w:ascii="仿宋" w:hAnsi="仿宋" w:eastAsia="仿宋"/>
          <w:sz w:val="28"/>
          <w:szCs w:val="28"/>
        </w:rPr>
        <w:t>4</w:t>
      </w:r>
      <w:r>
        <w:rPr>
          <w:rFonts w:ascii="仿宋" w:hAnsi="仿宋" w:eastAsia="仿宋"/>
          <w:sz w:val="28"/>
          <w:szCs w:val="28"/>
        </w:rPr>
        <w:t>0</w:t>
      </w:r>
      <w:r>
        <w:rPr>
          <w:rFonts w:hint="eastAsia" w:ascii="仿宋" w:hAnsi="仿宋" w:eastAsia="仿宋"/>
          <w:sz w:val="28"/>
          <w:szCs w:val="28"/>
        </w:rPr>
        <w:t>分</w:t>
      </w:r>
      <w:r>
        <w:rPr>
          <w:rFonts w:hint="eastAsia" w:ascii="仿宋" w:hAnsi="仿宋" w:eastAsia="仿宋"/>
          <w:sz w:val="28"/>
          <w:szCs w:val="28"/>
          <w:lang w:val="en-US" w:eastAsia="zh-CN"/>
        </w:rPr>
        <w:t>/个</w:t>
      </w:r>
      <w:r>
        <w:rPr>
          <w:rFonts w:hint="eastAsia" w:ascii="仿宋" w:hAnsi="仿宋" w:eastAsia="仿宋"/>
          <w:sz w:val="28"/>
          <w:szCs w:val="28"/>
        </w:rPr>
        <w:t>。</w:t>
      </w:r>
    </w:p>
    <w:p>
      <w:pPr>
        <w:ind w:firstLine="560" w:firstLineChars="200"/>
        <w:rPr>
          <w:rFonts w:ascii="仿宋" w:hAnsi="仿宋" w:eastAsia="仿宋"/>
          <w:sz w:val="28"/>
          <w:szCs w:val="28"/>
        </w:rPr>
      </w:pPr>
      <w:r>
        <w:rPr>
          <w:rFonts w:ascii="仿宋" w:hAnsi="仿宋" w:eastAsia="仿宋"/>
          <w:sz w:val="28"/>
          <w:szCs w:val="28"/>
        </w:rPr>
        <w:t>3</w:t>
      </w:r>
      <w:r>
        <w:rPr>
          <w:rFonts w:hint="eastAsia" w:ascii="仿宋" w:hAnsi="仿宋" w:eastAsia="仿宋"/>
          <w:sz w:val="28"/>
          <w:szCs w:val="28"/>
        </w:rPr>
        <w:t>）最终得分</w:t>
      </w:r>
    </w:p>
    <w:p>
      <w:pPr>
        <w:ind w:left="0" w:leftChars="0" w:firstLine="560" w:firstLineChars="200"/>
        <w:rPr>
          <w:rFonts w:hint="default" w:ascii="仿宋" w:hAnsi="仿宋" w:eastAsia="仿宋"/>
          <w:sz w:val="28"/>
          <w:szCs w:val="28"/>
          <w:lang w:val="en-US" w:eastAsia="zh-CN"/>
        </w:rPr>
      </w:pPr>
      <w:r>
        <w:rPr>
          <w:rFonts w:hint="eastAsia" w:ascii="仿宋" w:hAnsi="仿宋" w:eastAsia="仿宋"/>
          <w:sz w:val="28"/>
          <w:szCs w:val="28"/>
        </w:rPr>
        <w:t>比赛结束后，裁判将用基地中的矿石分值</w:t>
      </w:r>
      <w:r>
        <w:rPr>
          <w:rFonts w:ascii="仿宋" w:hAnsi="仿宋" w:eastAsia="仿宋"/>
          <w:sz w:val="28"/>
          <w:szCs w:val="28"/>
        </w:rPr>
        <w:t>+</w:t>
      </w:r>
      <w:r>
        <w:rPr>
          <w:rFonts w:hint="eastAsia" w:ascii="仿宋" w:hAnsi="仿宋" w:eastAsia="仿宋"/>
          <w:sz w:val="28"/>
          <w:szCs w:val="28"/>
        </w:rPr>
        <w:t>自动</w:t>
      </w:r>
      <w:r>
        <w:rPr>
          <w:rFonts w:hint="eastAsia" w:ascii="仿宋" w:hAnsi="仿宋" w:eastAsia="仿宋"/>
          <w:sz w:val="28"/>
          <w:szCs w:val="28"/>
          <w:lang w:val="en-US" w:eastAsia="zh-CN"/>
        </w:rPr>
        <w:t>行驶</w:t>
      </w:r>
      <w:r>
        <w:rPr>
          <w:rFonts w:hint="eastAsia" w:ascii="仿宋" w:hAnsi="仿宋" w:eastAsia="仿宋"/>
          <w:sz w:val="28"/>
          <w:szCs w:val="28"/>
        </w:rPr>
        <w:t>阶段得分</w:t>
      </w:r>
      <w:r>
        <w:rPr>
          <w:rFonts w:hint="eastAsia" w:ascii="仿宋" w:hAnsi="仿宋" w:eastAsia="仿宋"/>
          <w:sz w:val="28"/>
          <w:szCs w:val="28"/>
          <w:lang w:val="en-US" w:eastAsia="zh-CN"/>
        </w:rPr>
        <w:t>-扣分项=</w:t>
      </w:r>
      <w:r>
        <w:rPr>
          <w:rFonts w:hint="eastAsia" w:ascii="仿宋" w:hAnsi="仿宋" w:eastAsia="仿宋"/>
          <w:sz w:val="28"/>
          <w:szCs w:val="36"/>
        </w:rPr>
        <w:t>参赛队伍的总得分</w:t>
      </w:r>
    </w:p>
    <w:p>
      <w:pPr>
        <w:ind w:left="641" w:leftChars="-28" w:hanging="700" w:hangingChars="250"/>
        <w:rPr>
          <w:rFonts w:hint="eastAsia" w:ascii="仿宋" w:hAnsi="仿宋" w:eastAsia="仿宋"/>
          <w:sz w:val="28"/>
          <w:szCs w:val="28"/>
          <w:lang w:eastAsia="zh-CN"/>
        </w:rPr>
      </w:pPr>
      <w:r>
        <w:rPr>
          <w:rFonts w:hint="eastAsia" w:ascii="仿宋" w:hAnsi="仿宋" w:eastAsia="仿宋"/>
          <w:sz w:val="28"/>
          <w:szCs w:val="28"/>
        </w:rPr>
        <w:t>注：方块颜色对应分值：</w:t>
      </w:r>
      <w:r>
        <w:rPr>
          <w:rFonts w:ascii="仿宋" w:hAnsi="仿宋" w:eastAsia="仿宋"/>
          <w:sz w:val="28"/>
          <w:szCs w:val="28"/>
        </w:rPr>
        <w:t>红色10分</w:t>
      </w:r>
      <w:r>
        <w:rPr>
          <w:rFonts w:hint="eastAsia" w:ascii="仿宋" w:hAnsi="仿宋" w:eastAsia="仿宋"/>
          <w:sz w:val="28"/>
          <w:szCs w:val="28"/>
        </w:rPr>
        <w:t>/个</w:t>
      </w:r>
      <w:r>
        <w:rPr>
          <w:rFonts w:ascii="仿宋" w:hAnsi="仿宋" w:eastAsia="仿宋"/>
          <w:sz w:val="28"/>
          <w:szCs w:val="28"/>
        </w:rPr>
        <w:t>，</w:t>
      </w:r>
      <w:r>
        <w:rPr>
          <w:rFonts w:hint="eastAsia" w:ascii="仿宋" w:hAnsi="仿宋" w:eastAsia="仿宋"/>
          <w:sz w:val="28"/>
          <w:szCs w:val="28"/>
        </w:rPr>
        <w:t>蓝</w:t>
      </w:r>
      <w:r>
        <w:rPr>
          <w:rFonts w:ascii="仿宋" w:hAnsi="仿宋" w:eastAsia="仿宋"/>
          <w:sz w:val="28"/>
          <w:szCs w:val="28"/>
        </w:rPr>
        <w:t>色20分</w:t>
      </w:r>
      <w:r>
        <w:rPr>
          <w:rFonts w:hint="eastAsia" w:ascii="仿宋" w:hAnsi="仿宋" w:eastAsia="仿宋"/>
          <w:sz w:val="28"/>
          <w:szCs w:val="28"/>
        </w:rPr>
        <w:t>/个</w:t>
      </w:r>
      <w:r>
        <w:rPr>
          <w:rFonts w:ascii="仿宋" w:hAnsi="仿宋" w:eastAsia="仿宋"/>
          <w:sz w:val="28"/>
          <w:szCs w:val="28"/>
        </w:rPr>
        <w:t>，</w:t>
      </w:r>
      <w:r>
        <w:rPr>
          <w:rFonts w:hint="eastAsia" w:ascii="仿宋" w:hAnsi="仿宋" w:eastAsia="仿宋"/>
          <w:sz w:val="28"/>
          <w:szCs w:val="28"/>
        </w:rPr>
        <w:t>特殊矿石</w:t>
      </w:r>
      <w:r>
        <w:rPr>
          <w:rFonts w:ascii="仿宋" w:hAnsi="仿宋" w:eastAsia="仿宋"/>
          <w:sz w:val="28"/>
          <w:szCs w:val="28"/>
        </w:rPr>
        <w:t>30分</w:t>
      </w:r>
      <w:r>
        <w:rPr>
          <w:rFonts w:hint="eastAsia" w:ascii="仿宋" w:hAnsi="仿宋" w:eastAsia="仿宋"/>
          <w:sz w:val="28"/>
          <w:szCs w:val="28"/>
        </w:rPr>
        <w:t>/个</w:t>
      </w:r>
      <w:r>
        <w:rPr>
          <w:rFonts w:hint="eastAsia" w:ascii="仿宋" w:hAnsi="仿宋" w:eastAsia="仿宋"/>
          <w:sz w:val="28"/>
          <w:szCs w:val="28"/>
          <w:lang w:eastAsia="zh-CN"/>
        </w:rPr>
        <w:t>，</w:t>
      </w:r>
      <w:r>
        <w:rPr>
          <w:rFonts w:hint="eastAsia" w:ascii="仿宋" w:hAnsi="仿宋" w:eastAsia="仿宋"/>
          <w:sz w:val="28"/>
          <w:szCs w:val="28"/>
        </w:rPr>
        <w:t>核电装置对应分值：</w:t>
      </w:r>
      <w:r>
        <w:rPr>
          <w:rFonts w:ascii="仿宋" w:hAnsi="仿宋" w:eastAsia="仿宋"/>
          <w:sz w:val="28"/>
          <w:szCs w:val="28"/>
        </w:rPr>
        <w:t>20</w:t>
      </w:r>
      <w:r>
        <w:rPr>
          <w:rFonts w:hint="eastAsia" w:ascii="仿宋" w:hAnsi="仿宋" w:eastAsia="仿宋"/>
          <w:sz w:val="28"/>
          <w:szCs w:val="28"/>
        </w:rPr>
        <w:t>分/个</w:t>
      </w:r>
      <w:r>
        <w:rPr>
          <w:rFonts w:hint="eastAsia" w:ascii="仿宋" w:hAnsi="仿宋" w:eastAsia="仿宋"/>
          <w:sz w:val="28"/>
          <w:szCs w:val="28"/>
          <w:lang w:eastAsia="zh-CN"/>
        </w:rPr>
        <w:t>。</w:t>
      </w:r>
    </w:p>
    <w:p>
      <w:pPr>
        <w:ind w:firstLine="562" w:firstLineChars="200"/>
        <w:rPr>
          <w:rFonts w:hint="default" w:ascii="仿宋" w:hAnsi="仿宋" w:eastAsia="仿宋"/>
          <w:b/>
          <w:bCs/>
          <w:sz w:val="28"/>
          <w:szCs w:val="28"/>
          <w:lang w:val="en-US" w:eastAsia="zh-CN"/>
        </w:rPr>
      </w:pPr>
      <w:r>
        <w:rPr>
          <w:rFonts w:hint="eastAsia" w:ascii="仿宋" w:hAnsi="仿宋" w:eastAsia="仿宋"/>
          <w:b/>
          <w:bCs/>
          <w:sz w:val="28"/>
          <w:szCs w:val="28"/>
        </w:rPr>
        <w:t>（</w:t>
      </w:r>
      <w:r>
        <w:rPr>
          <w:rFonts w:hint="eastAsia" w:ascii="仿宋" w:hAnsi="仿宋" w:eastAsia="仿宋"/>
          <w:b/>
          <w:bCs/>
          <w:sz w:val="28"/>
          <w:szCs w:val="28"/>
          <w:lang w:val="en-US" w:eastAsia="zh-CN"/>
        </w:rPr>
        <w:t>三</w:t>
      </w:r>
      <w:r>
        <w:rPr>
          <w:rFonts w:hint="eastAsia" w:ascii="仿宋" w:hAnsi="仿宋" w:eastAsia="仿宋"/>
          <w:b/>
          <w:bCs/>
          <w:sz w:val="28"/>
          <w:szCs w:val="28"/>
        </w:rPr>
        <w:t>）</w:t>
      </w:r>
      <w:r>
        <w:rPr>
          <w:rFonts w:hint="eastAsia" w:ascii="仿宋" w:hAnsi="仿宋" w:eastAsia="仿宋"/>
          <w:b/>
          <w:bCs/>
          <w:sz w:val="28"/>
          <w:szCs w:val="28"/>
          <w:lang w:val="en-US" w:eastAsia="zh-CN"/>
        </w:rPr>
        <w:t>注意事项</w:t>
      </w:r>
    </w:p>
    <w:p>
      <w:pPr>
        <w:ind w:firstLine="560" w:firstLineChars="200"/>
        <w:rPr>
          <w:rFonts w:ascii="仿宋" w:hAnsi="仿宋" w:eastAsia="仿宋"/>
          <w:sz w:val="28"/>
          <w:szCs w:val="28"/>
        </w:rPr>
      </w:pPr>
      <w:r>
        <w:rPr>
          <w:rFonts w:hint="eastAsia" w:ascii="仿宋" w:hAnsi="仿宋" w:eastAsia="仿宋"/>
          <w:sz w:val="28"/>
          <w:szCs w:val="28"/>
        </w:rPr>
        <w:t>1）</w:t>
      </w:r>
      <w:r>
        <w:rPr>
          <w:rFonts w:hint="eastAsia" w:ascii="仿宋" w:hAnsi="仿宋" w:eastAsia="仿宋"/>
          <w:sz w:val="28"/>
          <w:szCs w:val="28"/>
          <w:lang w:val="en-US" w:eastAsia="zh-CN"/>
        </w:rPr>
        <w:t>到达现场分组后，裁判统一指令调试设备30分钟，队队见面仅对抗1次。比赛</w:t>
      </w:r>
      <w:r>
        <w:rPr>
          <w:rFonts w:hint="eastAsia" w:ascii="仿宋" w:hAnsi="仿宋" w:eastAsia="仿宋"/>
          <w:sz w:val="28"/>
          <w:szCs w:val="28"/>
        </w:rPr>
        <w:t>全程，</w:t>
      </w:r>
      <w:r>
        <w:rPr>
          <w:rFonts w:hint="eastAsia" w:ascii="仿宋" w:hAnsi="仿宋" w:eastAsia="仿宋"/>
          <w:sz w:val="28"/>
          <w:szCs w:val="36"/>
        </w:rPr>
        <w:t>选手除放置能量球情况以外，全程</w:t>
      </w:r>
      <w:r>
        <w:rPr>
          <w:rFonts w:hint="eastAsia" w:ascii="仿宋" w:hAnsi="仿宋" w:eastAsia="仿宋"/>
          <w:sz w:val="28"/>
          <w:szCs w:val="28"/>
        </w:rPr>
        <w:t>选手需站立在</w:t>
      </w:r>
      <w:r>
        <w:rPr>
          <w:rFonts w:hint="eastAsia" w:ascii="仿宋" w:hAnsi="仿宋" w:eastAsia="仿宋"/>
          <w:sz w:val="28"/>
          <w:szCs w:val="28"/>
          <w:lang w:val="en-US" w:eastAsia="zh-CN"/>
        </w:rPr>
        <w:t>边界线</w:t>
      </w:r>
      <w:r>
        <w:rPr>
          <w:rFonts w:hint="eastAsia" w:ascii="仿宋" w:hAnsi="仿宋" w:eastAsia="仿宋"/>
          <w:sz w:val="28"/>
          <w:szCs w:val="28"/>
        </w:rPr>
        <w:t>以外</w:t>
      </w:r>
      <w:r>
        <w:rPr>
          <w:rFonts w:hint="eastAsia" w:ascii="仿宋" w:hAnsi="仿宋" w:eastAsia="仿宋"/>
          <w:sz w:val="28"/>
          <w:szCs w:val="28"/>
          <w:lang w:val="en-US" w:eastAsia="zh-CN"/>
        </w:rPr>
        <w:t>0.5m</w:t>
      </w:r>
      <w:r>
        <w:rPr>
          <w:rFonts w:hint="eastAsia" w:ascii="仿宋" w:hAnsi="仿宋" w:eastAsia="仿宋"/>
          <w:sz w:val="28"/>
          <w:szCs w:val="28"/>
        </w:rPr>
        <w:t>的</w:t>
      </w:r>
      <w:r>
        <w:rPr>
          <w:rFonts w:hint="eastAsia" w:ascii="仿宋" w:hAnsi="仿宋" w:eastAsia="仿宋"/>
          <w:sz w:val="28"/>
          <w:szCs w:val="28"/>
          <w:lang w:val="en-US" w:eastAsia="zh-CN"/>
        </w:rPr>
        <w:t>距离</w:t>
      </w:r>
      <w:r>
        <w:rPr>
          <w:rFonts w:hint="eastAsia" w:ascii="仿宋" w:hAnsi="仿宋" w:eastAsia="仿宋"/>
          <w:sz w:val="28"/>
          <w:szCs w:val="28"/>
        </w:rPr>
        <w:t>位置。</w:t>
      </w:r>
    </w:p>
    <w:p>
      <w:pPr>
        <w:ind w:left="0" w:leftChars="0" w:firstLine="560" w:firstLineChars="200"/>
        <w:rPr>
          <w:rFonts w:ascii="仿宋" w:hAnsi="仿宋" w:eastAsia="仿宋"/>
          <w:sz w:val="28"/>
          <w:szCs w:val="28"/>
        </w:rPr>
      </w:pPr>
      <w:r>
        <w:rPr>
          <w:rFonts w:hint="eastAsia" w:ascii="仿宋" w:hAnsi="仿宋" w:eastAsia="仿宋"/>
          <w:sz w:val="28"/>
          <w:szCs w:val="28"/>
        </w:rPr>
        <w:t>2）比赛全程，</w:t>
      </w:r>
      <w:r>
        <w:rPr>
          <w:rFonts w:hint="eastAsia" w:ascii="仿宋" w:hAnsi="仿宋" w:eastAsia="仿宋"/>
          <w:sz w:val="28"/>
          <w:szCs w:val="36"/>
        </w:rPr>
        <w:t>参赛队伍只有在裁判的指令和许可下才能启动、切换行驶方式、移动、拿走智能车</w:t>
      </w:r>
      <w:r>
        <w:rPr>
          <w:rFonts w:hint="eastAsia" w:ascii="仿宋" w:hAnsi="仿宋" w:eastAsia="仿宋"/>
          <w:sz w:val="28"/>
          <w:szCs w:val="36"/>
          <w:lang w:eastAsia="zh-CN"/>
        </w:rPr>
        <w:t>，</w:t>
      </w:r>
      <w:r>
        <w:rPr>
          <w:rFonts w:hint="eastAsia" w:ascii="仿宋" w:hAnsi="仿宋" w:eastAsia="仿宋"/>
          <w:sz w:val="28"/>
          <w:szCs w:val="36"/>
        </w:rPr>
        <w:t>参赛选手未经裁判允许不得触碰智能车</w:t>
      </w:r>
      <w:r>
        <w:rPr>
          <w:rFonts w:hint="eastAsia" w:ascii="仿宋" w:hAnsi="仿宋" w:eastAsia="仿宋"/>
          <w:sz w:val="28"/>
          <w:szCs w:val="36"/>
          <w:lang w:val="en-US" w:eastAsia="zh-CN"/>
        </w:rPr>
        <w:t>及道具</w:t>
      </w:r>
      <w:r>
        <w:rPr>
          <w:rFonts w:hint="eastAsia" w:ascii="仿宋" w:hAnsi="仿宋" w:eastAsia="仿宋"/>
          <w:sz w:val="28"/>
          <w:szCs w:val="36"/>
        </w:rPr>
        <w:t>，否则每触碰一次扣10分。</w:t>
      </w:r>
    </w:p>
    <w:p>
      <w:pPr>
        <w:ind w:left="0" w:leftChars="0" w:firstLine="560" w:firstLineChars="200"/>
        <w:rPr>
          <w:rFonts w:ascii="仿宋" w:hAnsi="仿宋" w:eastAsia="仿宋"/>
          <w:sz w:val="28"/>
          <w:szCs w:val="28"/>
        </w:rPr>
      </w:pPr>
      <w:r>
        <w:rPr>
          <w:rFonts w:ascii="仿宋" w:hAnsi="仿宋" w:eastAsia="仿宋"/>
          <w:sz w:val="28"/>
          <w:szCs w:val="28"/>
        </w:rPr>
        <w:t>3</w:t>
      </w:r>
      <w:r>
        <w:rPr>
          <w:rFonts w:hint="eastAsia" w:ascii="仿宋" w:hAnsi="仿宋" w:eastAsia="仿宋"/>
          <w:sz w:val="28"/>
          <w:szCs w:val="28"/>
        </w:rPr>
        <w:t>）自动行驶阶段，智能车必须在“出发区域”内启动，启动前智能车垂直投影不得超出“出发区域”边界。</w:t>
      </w:r>
    </w:p>
    <w:p>
      <w:pPr>
        <w:ind w:left="0" w:leftChars="0" w:firstLine="560" w:firstLineChars="200"/>
        <w:rPr>
          <w:rFonts w:ascii="仿宋" w:hAnsi="仿宋" w:eastAsia="仿宋"/>
          <w:sz w:val="28"/>
          <w:szCs w:val="28"/>
        </w:rPr>
      </w:pPr>
      <w:r>
        <w:rPr>
          <w:rFonts w:ascii="仿宋" w:hAnsi="仿宋" w:eastAsia="仿宋"/>
          <w:sz w:val="28"/>
          <w:szCs w:val="28"/>
        </w:rPr>
        <w:t>4</w:t>
      </w:r>
      <w:r>
        <w:rPr>
          <w:rFonts w:hint="eastAsia" w:ascii="仿宋" w:hAnsi="仿宋" w:eastAsia="仿宋"/>
          <w:sz w:val="28"/>
          <w:szCs w:val="28"/>
        </w:rPr>
        <w:t>）自动行驶阶段，智能车启动后（即3秒后），参赛选手不得触碰遥控器。</w:t>
      </w:r>
    </w:p>
    <w:p>
      <w:pPr>
        <w:ind w:left="0" w:leftChars="0" w:firstLine="560" w:firstLineChars="200"/>
        <w:rPr>
          <w:rFonts w:ascii="仿宋" w:hAnsi="仿宋" w:eastAsia="仿宋"/>
          <w:sz w:val="28"/>
          <w:szCs w:val="28"/>
        </w:rPr>
      </w:pPr>
      <w:r>
        <w:rPr>
          <w:rFonts w:ascii="仿宋" w:hAnsi="仿宋" w:eastAsia="仿宋"/>
          <w:sz w:val="28"/>
          <w:szCs w:val="28"/>
        </w:rPr>
        <w:t>5</w:t>
      </w:r>
      <w:r>
        <w:rPr>
          <w:rFonts w:hint="eastAsia" w:ascii="仿宋" w:hAnsi="仿宋" w:eastAsia="仿宋"/>
          <w:sz w:val="28"/>
          <w:szCs w:val="28"/>
        </w:rPr>
        <w:t>）</w:t>
      </w:r>
      <w:r>
        <w:rPr>
          <w:rFonts w:hint="eastAsia" w:ascii="仿宋" w:hAnsi="仿宋" w:eastAsia="仿宋"/>
          <w:sz w:val="28"/>
          <w:szCs w:val="36"/>
        </w:rPr>
        <w:t>自动</w:t>
      </w:r>
      <w:r>
        <w:rPr>
          <w:rFonts w:hint="eastAsia" w:ascii="仿宋" w:hAnsi="仿宋" w:eastAsia="仿宋"/>
          <w:sz w:val="28"/>
          <w:szCs w:val="36"/>
          <w:lang w:val="en-US" w:eastAsia="zh-CN"/>
        </w:rPr>
        <w:t>行驶</w:t>
      </w:r>
      <w:r>
        <w:rPr>
          <w:rFonts w:hint="eastAsia" w:ascii="仿宋" w:hAnsi="仿宋" w:eastAsia="仿宋"/>
          <w:sz w:val="28"/>
          <w:szCs w:val="36"/>
        </w:rPr>
        <w:t>阶段车子出界，则不再拿回场地，待自动</w:t>
      </w:r>
      <w:r>
        <w:rPr>
          <w:rFonts w:hint="eastAsia" w:ascii="仿宋" w:hAnsi="仿宋" w:eastAsia="仿宋"/>
          <w:sz w:val="28"/>
          <w:szCs w:val="36"/>
          <w:lang w:val="en-US" w:eastAsia="zh-CN"/>
        </w:rPr>
        <w:t>行驶</w:t>
      </w:r>
      <w:r>
        <w:rPr>
          <w:rFonts w:hint="eastAsia" w:ascii="仿宋" w:hAnsi="仿宋" w:eastAsia="仿宋"/>
          <w:sz w:val="28"/>
          <w:szCs w:val="36"/>
        </w:rPr>
        <w:t>阶段结束，可以拿回起点等待遥控阶段开始。</w:t>
      </w:r>
    </w:p>
    <w:p>
      <w:pPr>
        <w:ind w:left="0" w:leftChars="0" w:firstLine="560" w:firstLineChars="200"/>
        <w:rPr>
          <w:rFonts w:ascii="仿宋" w:hAnsi="仿宋" w:eastAsia="仿宋"/>
          <w:sz w:val="28"/>
          <w:szCs w:val="28"/>
        </w:rPr>
      </w:pPr>
      <w:r>
        <w:rPr>
          <w:rFonts w:hint="eastAsia" w:ascii="仿宋" w:hAnsi="仿宋" w:eastAsia="仿宋"/>
          <w:sz w:val="28"/>
          <w:szCs w:val="28"/>
        </w:rPr>
        <w:t>6）自动行驶阶段，若己方智能车碰触</w:t>
      </w:r>
      <w:r>
        <w:rPr>
          <w:rFonts w:hint="eastAsia" w:ascii="仿宋" w:hAnsi="仿宋" w:eastAsia="仿宋"/>
          <w:sz w:val="28"/>
          <w:szCs w:val="28"/>
          <w:lang w:val="en-US" w:eastAsia="zh-CN"/>
        </w:rPr>
        <w:t>且移位</w:t>
      </w:r>
      <w:r>
        <w:rPr>
          <w:rFonts w:hint="eastAsia" w:ascii="仿宋" w:hAnsi="仿宋" w:eastAsia="仿宋"/>
          <w:sz w:val="28"/>
          <w:szCs w:val="28"/>
        </w:rPr>
        <w:t>中间红色矿石则扣除1</w:t>
      </w:r>
      <w:r>
        <w:rPr>
          <w:rFonts w:ascii="仿宋" w:hAnsi="仿宋" w:eastAsia="仿宋"/>
          <w:sz w:val="28"/>
          <w:szCs w:val="28"/>
        </w:rPr>
        <w:t>0</w:t>
      </w:r>
      <w:r>
        <w:rPr>
          <w:rFonts w:hint="eastAsia" w:ascii="仿宋" w:hAnsi="仿宋" w:eastAsia="仿宋"/>
          <w:sz w:val="28"/>
          <w:szCs w:val="28"/>
        </w:rPr>
        <w:t>分/个，被碰触过</w:t>
      </w:r>
      <w:r>
        <w:rPr>
          <w:rFonts w:hint="eastAsia" w:ascii="仿宋" w:hAnsi="仿宋" w:eastAsia="仿宋"/>
          <w:sz w:val="28"/>
          <w:szCs w:val="28"/>
          <w:lang w:val="en-US" w:eastAsia="zh-CN"/>
        </w:rPr>
        <w:t>的</w:t>
      </w:r>
      <w:r>
        <w:rPr>
          <w:rFonts w:hint="eastAsia" w:ascii="仿宋" w:hAnsi="仿宋" w:eastAsia="仿宋"/>
          <w:sz w:val="28"/>
          <w:szCs w:val="28"/>
        </w:rPr>
        <w:t>矿石不再重复扣分</w:t>
      </w:r>
      <w:r>
        <w:rPr>
          <w:rFonts w:hint="eastAsia" w:ascii="仿宋" w:hAnsi="仿宋" w:eastAsia="仿宋"/>
          <w:sz w:val="28"/>
          <w:szCs w:val="28"/>
          <w:lang w:eastAsia="zh-CN"/>
        </w:rPr>
        <w:t>；</w:t>
      </w:r>
      <w:r>
        <w:rPr>
          <w:rFonts w:hint="eastAsia" w:ascii="仿宋" w:hAnsi="仿宋" w:eastAsia="仿宋"/>
          <w:sz w:val="28"/>
          <w:szCs w:val="28"/>
        </w:rPr>
        <w:t>自动行驶阶段智能车若出现越过</w:t>
      </w:r>
      <w:r>
        <w:rPr>
          <w:rFonts w:hint="eastAsia" w:ascii="仿宋" w:hAnsi="仿宋" w:eastAsia="仿宋"/>
          <w:sz w:val="28"/>
          <w:szCs w:val="28"/>
          <w:lang w:val="en-US" w:eastAsia="zh-CN"/>
        </w:rPr>
        <w:t>中间红色</w:t>
      </w:r>
      <w:r>
        <w:rPr>
          <w:rFonts w:hint="eastAsia" w:ascii="仿宋" w:hAnsi="仿宋" w:eastAsia="仿宋"/>
          <w:sz w:val="28"/>
          <w:szCs w:val="28"/>
        </w:rPr>
        <w:t>矿石区域情况，则扣除</w:t>
      </w:r>
      <w:r>
        <w:rPr>
          <w:rFonts w:hint="eastAsia" w:ascii="仿宋" w:hAnsi="仿宋" w:eastAsia="仿宋"/>
          <w:sz w:val="28"/>
          <w:szCs w:val="28"/>
          <w:lang w:val="en-US" w:eastAsia="zh-CN"/>
        </w:rPr>
        <w:t>己方</w:t>
      </w:r>
      <w:r>
        <w:rPr>
          <w:rFonts w:hint="eastAsia" w:ascii="仿宋" w:hAnsi="仿宋" w:eastAsia="仿宋"/>
          <w:sz w:val="28"/>
          <w:szCs w:val="28"/>
        </w:rPr>
        <w:t>5</w:t>
      </w:r>
      <w:r>
        <w:rPr>
          <w:rFonts w:ascii="仿宋" w:hAnsi="仿宋" w:eastAsia="仿宋"/>
          <w:sz w:val="28"/>
          <w:szCs w:val="28"/>
        </w:rPr>
        <w:t>0</w:t>
      </w:r>
      <w:r>
        <w:rPr>
          <w:rFonts w:hint="eastAsia" w:ascii="仿宋" w:hAnsi="仿宋" w:eastAsia="仿宋"/>
          <w:sz w:val="28"/>
          <w:szCs w:val="28"/>
        </w:rPr>
        <w:t>分</w:t>
      </w:r>
      <w:r>
        <w:rPr>
          <w:rFonts w:hint="eastAsia" w:ascii="仿宋" w:hAnsi="仿宋" w:eastAsia="仿宋"/>
          <w:sz w:val="28"/>
          <w:szCs w:val="28"/>
          <w:lang w:eastAsia="zh-CN"/>
        </w:rPr>
        <w:t>；</w:t>
      </w:r>
      <w:r>
        <w:rPr>
          <w:rFonts w:hint="eastAsia" w:ascii="仿宋" w:hAnsi="仿宋" w:eastAsia="仿宋"/>
          <w:sz w:val="28"/>
          <w:szCs w:val="28"/>
        </w:rPr>
        <w:t>若在越过</w:t>
      </w:r>
      <w:r>
        <w:rPr>
          <w:rFonts w:hint="eastAsia" w:ascii="仿宋" w:hAnsi="仿宋" w:eastAsia="仿宋"/>
          <w:sz w:val="28"/>
          <w:szCs w:val="28"/>
          <w:lang w:val="en-US" w:eastAsia="zh-CN"/>
        </w:rPr>
        <w:t>中间红色</w:t>
      </w:r>
      <w:r>
        <w:rPr>
          <w:rFonts w:hint="eastAsia" w:ascii="仿宋" w:hAnsi="仿宋" w:eastAsia="仿宋"/>
          <w:sz w:val="28"/>
          <w:szCs w:val="28"/>
        </w:rPr>
        <w:t>矿石区域后出现碰触对方的蓝色矿石或特殊矿石则扣除4</w:t>
      </w:r>
      <w:r>
        <w:rPr>
          <w:rFonts w:ascii="仿宋" w:hAnsi="仿宋" w:eastAsia="仿宋"/>
          <w:sz w:val="28"/>
          <w:szCs w:val="28"/>
        </w:rPr>
        <w:t>0</w:t>
      </w:r>
      <w:r>
        <w:rPr>
          <w:rFonts w:hint="eastAsia" w:ascii="仿宋" w:hAnsi="仿宋" w:eastAsia="仿宋"/>
          <w:sz w:val="28"/>
          <w:szCs w:val="28"/>
        </w:rPr>
        <w:t>分/个，若碰触对方</w:t>
      </w:r>
      <w:r>
        <w:rPr>
          <w:rFonts w:hint="eastAsia" w:ascii="仿宋" w:hAnsi="仿宋" w:eastAsia="仿宋"/>
          <w:sz w:val="28"/>
          <w:szCs w:val="28"/>
          <w:lang w:val="en-US" w:eastAsia="zh-CN"/>
        </w:rPr>
        <w:t>智能车并阻碍行驶</w:t>
      </w:r>
      <w:r>
        <w:rPr>
          <w:rFonts w:hint="eastAsia" w:ascii="仿宋" w:hAnsi="仿宋" w:eastAsia="仿宋"/>
          <w:sz w:val="28"/>
          <w:szCs w:val="28"/>
        </w:rPr>
        <w:t>的</w:t>
      </w:r>
      <w:r>
        <w:rPr>
          <w:rFonts w:hint="eastAsia" w:ascii="仿宋" w:hAnsi="仿宋" w:eastAsia="仿宋"/>
          <w:sz w:val="28"/>
          <w:szCs w:val="28"/>
          <w:lang w:eastAsia="zh-CN"/>
        </w:rPr>
        <w:t>、</w:t>
      </w:r>
      <w:r>
        <w:rPr>
          <w:rFonts w:hint="eastAsia" w:ascii="仿宋" w:hAnsi="仿宋" w:eastAsia="仿宋"/>
          <w:sz w:val="28"/>
          <w:szCs w:val="28"/>
          <w:lang w:val="en-US" w:eastAsia="zh-CN"/>
        </w:rPr>
        <w:t>碰倒并移位对方</w:t>
      </w:r>
      <w:r>
        <w:rPr>
          <w:rFonts w:hint="eastAsia" w:ascii="仿宋" w:hAnsi="仿宋" w:eastAsia="仿宋"/>
          <w:sz w:val="28"/>
          <w:szCs w:val="28"/>
        </w:rPr>
        <w:t>核电装置</w:t>
      </w:r>
      <w:r>
        <w:rPr>
          <w:rFonts w:hint="eastAsia" w:ascii="仿宋" w:hAnsi="仿宋" w:eastAsia="仿宋"/>
          <w:sz w:val="28"/>
          <w:szCs w:val="28"/>
          <w:lang w:val="en-US" w:eastAsia="zh-CN"/>
        </w:rPr>
        <w:t>的均</w:t>
      </w:r>
      <w:r>
        <w:rPr>
          <w:rFonts w:hint="eastAsia" w:ascii="仿宋" w:hAnsi="仿宋" w:eastAsia="仿宋"/>
          <w:sz w:val="28"/>
          <w:szCs w:val="28"/>
        </w:rPr>
        <w:t>判</w:t>
      </w:r>
      <w:r>
        <w:rPr>
          <w:rFonts w:hint="eastAsia" w:ascii="仿宋" w:hAnsi="仿宋" w:eastAsia="仿宋"/>
          <w:sz w:val="28"/>
          <w:szCs w:val="28"/>
          <w:lang w:val="en-US" w:eastAsia="zh-CN"/>
        </w:rPr>
        <w:t>己方</w:t>
      </w:r>
      <w:r>
        <w:rPr>
          <w:rFonts w:hint="eastAsia" w:ascii="仿宋" w:hAnsi="仿宋" w:eastAsia="仿宋"/>
          <w:sz w:val="28"/>
          <w:szCs w:val="28"/>
        </w:rPr>
        <w:t>负，</w:t>
      </w:r>
      <w:r>
        <w:rPr>
          <w:rFonts w:hint="eastAsia" w:ascii="仿宋" w:hAnsi="仿宋" w:eastAsia="仿宋"/>
          <w:sz w:val="28"/>
          <w:szCs w:val="28"/>
          <w:lang w:val="en-US" w:eastAsia="zh-CN"/>
        </w:rPr>
        <w:t>计时终止，</w:t>
      </w:r>
      <w:r>
        <w:rPr>
          <w:rFonts w:hint="eastAsia" w:ascii="仿宋" w:hAnsi="仿宋" w:eastAsia="仿宋"/>
          <w:sz w:val="28"/>
          <w:szCs w:val="28"/>
        </w:rPr>
        <w:t>裁判记录当前双方得分，并判定对方获胜。</w:t>
      </w:r>
    </w:p>
    <w:p>
      <w:pPr>
        <w:ind w:left="0" w:leftChars="0" w:firstLine="560" w:firstLineChars="200"/>
        <w:rPr>
          <w:rFonts w:ascii="仿宋" w:hAnsi="仿宋" w:eastAsia="仿宋"/>
          <w:sz w:val="28"/>
          <w:szCs w:val="28"/>
        </w:rPr>
      </w:pPr>
      <w:r>
        <w:rPr>
          <w:rFonts w:hint="eastAsia" w:ascii="仿宋" w:hAnsi="仿宋" w:eastAsia="仿宋"/>
          <w:sz w:val="28"/>
          <w:szCs w:val="28"/>
          <w:lang w:val="en-US" w:eastAsia="zh-CN"/>
        </w:rPr>
        <w:t>7</w:t>
      </w:r>
      <w:r>
        <w:rPr>
          <w:rFonts w:hint="eastAsia" w:ascii="仿宋" w:hAnsi="仿宋" w:eastAsia="仿宋"/>
          <w:sz w:val="28"/>
          <w:szCs w:val="28"/>
        </w:rPr>
        <w:t>）遥控行驶阶段，如果智能车将道具（矿石或核电装置）推出比赛场地，即道具垂直投影在比赛场地白线外侧以外，扣除该参赛队对应道具的分值</w:t>
      </w:r>
      <w:r>
        <w:rPr>
          <w:rFonts w:hint="eastAsia" w:ascii="仿宋" w:hAnsi="仿宋" w:eastAsia="仿宋"/>
          <w:sz w:val="28"/>
          <w:szCs w:val="28"/>
          <w:lang w:eastAsia="zh-CN"/>
        </w:rPr>
        <w:t>，</w:t>
      </w:r>
      <w:r>
        <w:rPr>
          <w:rFonts w:hint="eastAsia" w:ascii="仿宋" w:hAnsi="仿宋" w:eastAsia="仿宋"/>
          <w:sz w:val="28"/>
          <w:szCs w:val="28"/>
        </w:rPr>
        <w:t>推出的道具不可重新放回场地；如果两个队伍的智能车共同将道具推出场地外，则每个队伍各扣一半的分值。推出的道具不可重新放回场地</w:t>
      </w:r>
      <w:r>
        <w:rPr>
          <w:rFonts w:hint="eastAsia" w:ascii="仿宋" w:hAnsi="仿宋" w:eastAsia="仿宋"/>
          <w:sz w:val="28"/>
          <w:szCs w:val="28"/>
          <w:lang w:eastAsia="zh-CN"/>
        </w:rPr>
        <w:t>；</w:t>
      </w:r>
      <w:r>
        <w:rPr>
          <w:rFonts w:hint="eastAsia" w:ascii="仿宋" w:hAnsi="仿宋" w:eastAsia="仿宋"/>
          <w:sz w:val="28"/>
          <w:szCs w:val="28"/>
          <w:lang w:val="en-US" w:eastAsia="zh-CN"/>
        </w:rPr>
        <w:t>如若出现“推火车现象”即</w:t>
      </w:r>
      <w:r>
        <w:rPr>
          <w:rFonts w:hint="eastAsia" w:ascii="仿宋" w:hAnsi="仿宋" w:eastAsia="仿宋"/>
          <w:sz w:val="28"/>
          <w:szCs w:val="36"/>
          <w:lang w:val="en-US" w:eastAsia="zh-CN"/>
        </w:rPr>
        <w:t>将木块完全推出场地需要对推出方块的发力方进行对应道具的分值扣分，例如A车推B车，导致B车推出木块，扣A车的分数，推出的方块不再放入场地内；</w:t>
      </w:r>
    </w:p>
    <w:p>
      <w:pPr>
        <w:ind w:left="0" w:leftChars="0" w:firstLine="560" w:firstLineChars="200"/>
        <w:rPr>
          <w:rFonts w:hint="eastAsia" w:ascii="仿宋" w:hAnsi="仿宋" w:eastAsia="仿宋"/>
          <w:sz w:val="28"/>
          <w:szCs w:val="36"/>
          <w:lang w:eastAsia="zh-CN"/>
        </w:rPr>
      </w:pPr>
      <w:r>
        <w:rPr>
          <w:rFonts w:hint="eastAsia" w:ascii="仿宋" w:hAnsi="仿宋" w:eastAsia="仿宋"/>
          <w:sz w:val="28"/>
          <w:szCs w:val="28"/>
          <w:lang w:val="en-US" w:eastAsia="zh-CN"/>
        </w:rPr>
        <w:t>8</w:t>
      </w:r>
      <w:r>
        <w:rPr>
          <w:rFonts w:hint="eastAsia" w:ascii="仿宋" w:hAnsi="仿宋" w:eastAsia="仿宋"/>
          <w:sz w:val="28"/>
          <w:szCs w:val="28"/>
        </w:rPr>
        <w:t>）</w:t>
      </w:r>
      <w:r>
        <w:rPr>
          <w:rFonts w:hint="eastAsia" w:ascii="仿宋" w:hAnsi="仿宋" w:eastAsia="仿宋"/>
          <w:sz w:val="28"/>
          <w:szCs w:val="36"/>
        </w:rPr>
        <w:t>车子在无方块争抢的时候，不可将对方车子推出边界，否则按照恶意犯规扣除50分</w:t>
      </w:r>
      <w:r>
        <w:rPr>
          <w:rFonts w:hint="eastAsia" w:ascii="仿宋" w:hAnsi="仿宋" w:eastAsia="仿宋"/>
          <w:sz w:val="28"/>
          <w:szCs w:val="36"/>
          <w:lang w:eastAsia="zh-CN"/>
        </w:rPr>
        <w:t>。</w:t>
      </w:r>
    </w:p>
    <w:p>
      <w:pPr>
        <w:ind w:left="0" w:leftChars="0" w:firstLine="560" w:firstLineChars="200"/>
        <w:rPr>
          <w:rFonts w:hint="eastAsia" w:ascii="仿宋" w:hAnsi="仿宋" w:eastAsia="仿宋"/>
          <w:sz w:val="28"/>
          <w:szCs w:val="28"/>
          <w:lang w:eastAsia="zh-CN"/>
        </w:rPr>
      </w:pPr>
      <w:r>
        <w:rPr>
          <w:rFonts w:hint="eastAsia" w:ascii="仿宋" w:hAnsi="仿宋" w:eastAsia="仿宋"/>
          <w:sz w:val="28"/>
          <w:szCs w:val="28"/>
          <w:lang w:val="en-US" w:eastAsia="zh-CN"/>
        </w:rPr>
        <w:t>9</w:t>
      </w:r>
      <w:r>
        <w:rPr>
          <w:rFonts w:hint="eastAsia" w:ascii="仿宋" w:hAnsi="仿宋" w:eastAsia="仿宋"/>
          <w:sz w:val="28"/>
          <w:szCs w:val="28"/>
        </w:rPr>
        <w:t>）压线（场地内白线及边界）方块既不得分也不扣分；只有完全在区域内或者出</w:t>
      </w:r>
      <w:r>
        <w:rPr>
          <w:rFonts w:hint="eastAsia" w:ascii="仿宋" w:hAnsi="仿宋" w:eastAsia="仿宋"/>
          <w:sz w:val="28"/>
          <w:szCs w:val="28"/>
          <w:lang w:val="en-US" w:eastAsia="zh-CN"/>
        </w:rPr>
        <w:t>界</w:t>
      </w:r>
      <w:r>
        <w:rPr>
          <w:rFonts w:hint="eastAsia" w:ascii="仿宋" w:hAnsi="仿宋" w:eastAsia="仿宋"/>
          <w:sz w:val="28"/>
          <w:szCs w:val="28"/>
        </w:rPr>
        <w:t>才会被判定得分或者扣分</w:t>
      </w:r>
      <w:r>
        <w:rPr>
          <w:rFonts w:hint="eastAsia" w:ascii="仿宋" w:hAnsi="仿宋" w:eastAsia="仿宋"/>
          <w:sz w:val="28"/>
          <w:szCs w:val="28"/>
          <w:lang w:eastAsia="zh-CN"/>
        </w:rPr>
        <w:t>（</w:t>
      </w:r>
      <w:r>
        <w:rPr>
          <w:rFonts w:hint="eastAsia" w:ascii="仿宋" w:hAnsi="仿宋" w:eastAsia="仿宋"/>
          <w:sz w:val="28"/>
          <w:szCs w:val="28"/>
          <w:lang w:val="en-US" w:eastAsia="zh-CN"/>
        </w:rPr>
        <w:t>堡垒区边界线除外</w:t>
      </w:r>
      <w:r>
        <w:rPr>
          <w:rFonts w:hint="eastAsia" w:ascii="仿宋" w:hAnsi="仿宋" w:eastAsia="仿宋"/>
          <w:sz w:val="28"/>
          <w:szCs w:val="28"/>
          <w:lang w:eastAsia="zh-CN"/>
        </w:rPr>
        <w:t>）。</w:t>
      </w:r>
    </w:p>
    <w:p>
      <w:pPr>
        <w:ind w:left="0" w:leftChars="0"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10）整场比赛将车子贴上标签进行认定，不可以私自撕下，防止选手之间互换车辆，如果比赛中出现故障自行维护处理；比赛过程中若出现零件掉落，比赛中途不进行移除，需在该轮比赛结束后进行清理。</w:t>
      </w:r>
    </w:p>
    <w:p>
      <w:pPr>
        <w:ind w:left="0" w:leftChars="0"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11）比赛现场提供尺寸和重量核查工具，自行进行核验，比赛中途被举报或者被裁判发现，直接取消比赛资格。</w:t>
      </w:r>
    </w:p>
    <w:p>
      <w:pPr>
        <w:ind w:firstLine="602" w:firstLineChars="200"/>
        <w:rPr>
          <w:rFonts w:hint="eastAsia" w:ascii="仿宋" w:hAnsi="仿宋" w:eastAsia="仿宋"/>
          <w:b/>
          <w:bCs/>
          <w:sz w:val="30"/>
          <w:szCs w:val="30"/>
        </w:rPr>
      </w:pPr>
      <w:r>
        <w:rPr>
          <w:rFonts w:hint="eastAsia" w:ascii="仿宋" w:hAnsi="仿宋" w:eastAsia="仿宋"/>
          <w:b/>
          <w:bCs/>
          <w:sz w:val="30"/>
          <w:szCs w:val="30"/>
          <w:lang w:val="en-US" w:eastAsia="zh-CN"/>
        </w:rPr>
        <w:t>七</w:t>
      </w:r>
      <w:r>
        <w:rPr>
          <w:rFonts w:hint="eastAsia" w:ascii="仿宋" w:hAnsi="仿宋" w:eastAsia="仿宋"/>
          <w:b/>
          <w:bCs/>
          <w:sz w:val="30"/>
          <w:szCs w:val="30"/>
        </w:rPr>
        <w:t>、相关说明</w:t>
      </w:r>
    </w:p>
    <w:p>
      <w:pPr>
        <w:ind w:firstLine="560" w:firstLineChars="200"/>
        <w:rPr>
          <w:rFonts w:hint="eastAsia" w:ascii="仿宋" w:hAnsi="仿宋" w:eastAsia="仿宋"/>
          <w:sz w:val="28"/>
          <w:szCs w:val="36"/>
        </w:rPr>
      </w:pPr>
      <w:r>
        <w:rPr>
          <w:rFonts w:hint="eastAsia" w:ascii="仿宋" w:hAnsi="仿宋" w:eastAsia="仿宋"/>
          <w:sz w:val="28"/>
          <w:szCs w:val="36"/>
        </w:rPr>
        <w:t>1.每位选手限参加一个赛项，严禁重复、虚假报名，一经发现或举报，将取消比赛资格。</w:t>
      </w:r>
    </w:p>
    <w:p>
      <w:pPr>
        <w:ind w:firstLine="560" w:firstLineChars="200"/>
        <w:rPr>
          <w:rFonts w:hint="eastAsia" w:ascii="仿宋" w:hAnsi="仿宋" w:eastAsia="仿宋"/>
          <w:sz w:val="28"/>
          <w:szCs w:val="36"/>
        </w:rPr>
      </w:pPr>
      <w:r>
        <w:rPr>
          <w:rFonts w:hint="eastAsia" w:ascii="仿宋" w:hAnsi="仿宋" w:eastAsia="仿宋"/>
          <w:sz w:val="28"/>
          <w:szCs w:val="36"/>
        </w:rPr>
        <w:t>2.本规则是实施裁判工作的依据，在竞赛过程中裁判（评委）有最终裁定权。凡是规则中没有说明的事项由裁判组决定。</w:t>
      </w:r>
    </w:p>
    <w:p>
      <w:pPr>
        <w:rPr>
          <w:rFonts w:ascii="仿宋" w:hAnsi="仿宋" w:eastAsia="仿宋" w:cs="宋体"/>
          <w:sz w:val="28"/>
          <w:szCs w:val="28"/>
        </w:rPr>
      </w:pPr>
    </w:p>
    <w:p>
      <w:pPr>
        <w:rPr>
          <w:rFonts w:ascii="仿宋" w:hAnsi="仿宋" w:eastAsia="仿宋" w:cs="宋体"/>
          <w:sz w:val="28"/>
          <w:szCs w:val="28"/>
        </w:rPr>
      </w:pPr>
    </w:p>
    <w:p>
      <w:pPr>
        <w:rPr>
          <w:rFonts w:ascii="仿宋" w:hAnsi="仿宋" w:eastAsia="仿宋" w:cs="宋体"/>
          <w:sz w:val="28"/>
          <w:szCs w:val="28"/>
        </w:rPr>
      </w:pPr>
    </w:p>
    <w:p>
      <w:pPr>
        <w:rPr>
          <w:rFonts w:ascii="仿宋" w:hAnsi="仿宋" w:eastAsia="仿宋" w:cs="宋体"/>
          <w:sz w:val="28"/>
          <w:szCs w:val="28"/>
        </w:rPr>
      </w:pPr>
    </w:p>
    <w:p>
      <w:pPr>
        <w:rPr>
          <w:rFonts w:ascii="仿宋" w:hAnsi="仿宋" w:eastAsia="仿宋" w:cs="宋体"/>
          <w:sz w:val="28"/>
          <w:szCs w:val="28"/>
        </w:rPr>
      </w:pPr>
    </w:p>
    <w:p>
      <w:pPr>
        <w:rPr>
          <w:rFonts w:ascii="仿宋" w:hAnsi="仿宋" w:eastAsia="仿宋" w:cs="宋体"/>
          <w:sz w:val="28"/>
          <w:szCs w:val="28"/>
        </w:rPr>
      </w:pPr>
    </w:p>
    <w:p>
      <w:pPr>
        <w:rPr>
          <w:rFonts w:ascii="仿宋" w:hAnsi="仿宋" w:eastAsia="仿宋" w:cs="宋体"/>
          <w:sz w:val="28"/>
          <w:szCs w:val="28"/>
        </w:rPr>
      </w:pPr>
    </w:p>
    <w:p>
      <w:pPr>
        <w:rPr>
          <w:rFonts w:ascii="仿宋" w:hAnsi="仿宋" w:eastAsia="仿宋" w:cs="宋体"/>
          <w:sz w:val="28"/>
          <w:szCs w:val="28"/>
        </w:rPr>
      </w:pPr>
    </w:p>
    <w:p>
      <w:pPr>
        <w:rPr>
          <w:rFonts w:ascii="仿宋" w:hAnsi="仿宋" w:eastAsia="仿宋" w:cs="宋体"/>
          <w:sz w:val="28"/>
          <w:szCs w:val="28"/>
        </w:rPr>
        <w:sectPr>
          <w:headerReference r:id="rId3" w:type="default"/>
          <w:footerReference r:id="rId4" w:type="default"/>
          <w:pgSz w:w="11907" w:h="16840"/>
          <w:pgMar w:top="1440" w:right="1797" w:bottom="1440" w:left="1797" w:header="851" w:footer="992" w:gutter="0"/>
          <w:pgNumType w:fmt="numberInDash"/>
          <w:cols w:space="425" w:num="1"/>
          <w:docGrid w:type="lines" w:linePitch="312" w:charSpace="0"/>
        </w:sectPr>
      </w:pPr>
    </w:p>
    <w:p>
      <w:pPr>
        <w:rPr>
          <w:rFonts w:hint="eastAsia" w:ascii="Calibri Light" w:hAnsi="Calibri Light" w:eastAsia="仿宋" w:cstheme="majorBidi"/>
          <w:b/>
          <w:bCs/>
          <w:kern w:val="2"/>
          <w:sz w:val="30"/>
          <w:szCs w:val="32"/>
          <w:lang w:val="en-US" w:eastAsia="zh-CN" w:bidi="ar-SA"/>
        </w:rPr>
      </w:pPr>
      <w:r>
        <w:rPr>
          <w:rFonts w:hint="eastAsia" w:ascii="Calibri Light" w:hAnsi="Calibri Light" w:eastAsia="仿宋" w:cstheme="majorBidi"/>
          <w:b/>
          <w:bCs/>
          <w:kern w:val="2"/>
          <w:sz w:val="30"/>
          <w:szCs w:val="32"/>
          <w:lang w:val="en-US" w:eastAsia="zh-CN" w:bidi="ar-SA"/>
        </w:rPr>
        <w:t>附表</w:t>
      </w:r>
    </w:p>
    <w:p>
      <w:pPr>
        <w:jc w:val="center"/>
        <w:rPr>
          <w:rFonts w:hint="eastAsia"/>
          <w:b/>
          <w:bCs/>
          <w:sz w:val="32"/>
          <w:szCs w:val="40"/>
          <w:lang w:val="en-US" w:eastAsia="zh-CN"/>
        </w:rPr>
      </w:pPr>
      <w:r>
        <w:rPr>
          <w:rFonts w:hint="eastAsia"/>
          <w:b/>
          <w:bCs/>
          <w:sz w:val="32"/>
          <w:szCs w:val="40"/>
          <w:lang w:val="en-US" w:eastAsia="zh-CN"/>
        </w:rPr>
        <w:t>“人工智能挑战活动—抢滩登陆”报名表</w:t>
      </w:r>
    </w:p>
    <w:p>
      <w:pPr>
        <w:rPr>
          <w:rFonts w:hint="default"/>
          <w:sz w:val="28"/>
          <w:szCs w:val="36"/>
          <w:lang w:val="en-US" w:eastAsia="zh-CN"/>
        </w:rPr>
      </w:pPr>
      <w:r>
        <w:rPr>
          <w:rFonts w:hint="eastAsia"/>
          <w:sz w:val="28"/>
          <w:szCs w:val="36"/>
          <w:lang w:val="en-US" w:eastAsia="zh-CN"/>
        </w:rPr>
        <w:t>参赛组别：</w:t>
      </w:r>
      <w:r>
        <w:rPr>
          <w:rFonts w:hint="eastAsia"/>
          <w:sz w:val="28"/>
          <w:szCs w:val="36"/>
          <w:lang w:val="en-US" w:eastAsia="zh-CN"/>
        </w:rPr>
        <w:sym w:font="Wingdings 2" w:char="00A3"/>
      </w:r>
      <w:r>
        <w:rPr>
          <w:rFonts w:hint="eastAsia"/>
          <w:sz w:val="28"/>
          <w:szCs w:val="36"/>
          <w:lang w:val="en-US" w:eastAsia="zh-CN"/>
        </w:rPr>
        <w:t xml:space="preserve">小学组   </w:t>
      </w:r>
      <w:r>
        <w:rPr>
          <w:rFonts w:hint="eastAsia"/>
          <w:sz w:val="28"/>
          <w:szCs w:val="36"/>
          <w:lang w:val="en-US" w:eastAsia="zh-CN"/>
        </w:rPr>
        <w:sym w:font="Wingdings 2" w:char="00A3"/>
      </w:r>
      <w:r>
        <w:rPr>
          <w:rFonts w:hint="eastAsia"/>
          <w:sz w:val="28"/>
          <w:szCs w:val="36"/>
          <w:lang w:val="en-US" w:eastAsia="zh-CN"/>
        </w:rPr>
        <w:t>初中组                                                                                                                   日期：    年   月    日</w:t>
      </w:r>
    </w:p>
    <w:tbl>
      <w:tblPr>
        <w:tblStyle w:val="16"/>
        <w:tblW w:w="141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1"/>
        <w:gridCol w:w="1000"/>
        <w:gridCol w:w="1200"/>
        <w:gridCol w:w="840"/>
        <w:gridCol w:w="2447"/>
        <w:gridCol w:w="3093"/>
        <w:gridCol w:w="1380"/>
        <w:gridCol w:w="880"/>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1291" w:type="dxa"/>
            <w:vAlign w:val="center"/>
          </w:tcPr>
          <w:p>
            <w:pPr>
              <w:jc w:val="center"/>
              <w:rPr>
                <w:rFonts w:hint="default"/>
                <w:sz w:val="24"/>
                <w:szCs w:val="24"/>
                <w:vertAlign w:val="baseline"/>
                <w:lang w:val="en-US" w:eastAsia="zh-CN"/>
              </w:rPr>
            </w:pPr>
            <w:r>
              <w:rPr>
                <w:rFonts w:hint="eastAsia"/>
                <w:sz w:val="24"/>
                <w:szCs w:val="24"/>
                <w:vertAlign w:val="baseline"/>
                <w:lang w:val="en-US" w:eastAsia="zh-CN"/>
              </w:rPr>
              <w:t>项目名称</w:t>
            </w:r>
          </w:p>
        </w:tc>
        <w:tc>
          <w:tcPr>
            <w:tcW w:w="1000" w:type="dxa"/>
            <w:vAlign w:val="center"/>
          </w:tcPr>
          <w:p>
            <w:pPr>
              <w:jc w:val="center"/>
              <w:rPr>
                <w:rFonts w:hint="default"/>
                <w:sz w:val="24"/>
                <w:szCs w:val="24"/>
                <w:vertAlign w:val="baseline"/>
                <w:lang w:val="en-US" w:eastAsia="zh-CN"/>
              </w:rPr>
            </w:pPr>
            <w:r>
              <w:rPr>
                <w:rFonts w:hint="eastAsia"/>
                <w:sz w:val="24"/>
                <w:szCs w:val="24"/>
                <w:vertAlign w:val="baseline"/>
                <w:lang w:val="en-US" w:eastAsia="zh-CN"/>
              </w:rPr>
              <w:t>序号</w:t>
            </w:r>
          </w:p>
        </w:tc>
        <w:tc>
          <w:tcPr>
            <w:tcW w:w="1200" w:type="dxa"/>
            <w:vAlign w:val="center"/>
          </w:tcPr>
          <w:p>
            <w:pPr>
              <w:jc w:val="center"/>
              <w:rPr>
                <w:rFonts w:hint="default"/>
                <w:sz w:val="24"/>
                <w:szCs w:val="24"/>
                <w:vertAlign w:val="baseline"/>
                <w:lang w:val="en-US" w:eastAsia="zh-CN"/>
              </w:rPr>
            </w:pPr>
            <w:r>
              <w:rPr>
                <w:rFonts w:hint="eastAsia"/>
                <w:sz w:val="24"/>
                <w:szCs w:val="24"/>
                <w:vertAlign w:val="baseline"/>
                <w:lang w:val="en-US" w:eastAsia="zh-CN"/>
              </w:rPr>
              <w:t>队员姓名</w:t>
            </w:r>
          </w:p>
        </w:tc>
        <w:tc>
          <w:tcPr>
            <w:tcW w:w="840" w:type="dxa"/>
            <w:vAlign w:val="center"/>
          </w:tcPr>
          <w:p>
            <w:pPr>
              <w:jc w:val="center"/>
              <w:rPr>
                <w:rFonts w:hint="default"/>
                <w:sz w:val="24"/>
                <w:szCs w:val="24"/>
                <w:vertAlign w:val="baseline"/>
                <w:lang w:val="en-US" w:eastAsia="zh-CN"/>
              </w:rPr>
            </w:pPr>
            <w:r>
              <w:rPr>
                <w:rFonts w:hint="eastAsia"/>
                <w:sz w:val="24"/>
                <w:szCs w:val="24"/>
                <w:vertAlign w:val="baseline"/>
                <w:lang w:val="en-US" w:eastAsia="zh-CN"/>
              </w:rPr>
              <w:t>性别</w:t>
            </w:r>
          </w:p>
        </w:tc>
        <w:tc>
          <w:tcPr>
            <w:tcW w:w="2447" w:type="dxa"/>
            <w:vAlign w:val="center"/>
          </w:tcPr>
          <w:p>
            <w:pPr>
              <w:jc w:val="center"/>
              <w:rPr>
                <w:rFonts w:hint="default"/>
                <w:sz w:val="24"/>
                <w:szCs w:val="24"/>
                <w:vertAlign w:val="baseline"/>
                <w:lang w:val="en-US" w:eastAsia="zh-CN"/>
              </w:rPr>
            </w:pPr>
            <w:r>
              <w:rPr>
                <w:rFonts w:hint="eastAsia"/>
                <w:sz w:val="24"/>
                <w:szCs w:val="24"/>
                <w:vertAlign w:val="baseline"/>
                <w:lang w:val="en-US" w:eastAsia="zh-CN"/>
              </w:rPr>
              <w:t>身份证号码</w:t>
            </w:r>
          </w:p>
        </w:tc>
        <w:tc>
          <w:tcPr>
            <w:tcW w:w="3093" w:type="dxa"/>
            <w:vAlign w:val="center"/>
          </w:tcPr>
          <w:p>
            <w:pPr>
              <w:pStyle w:val="34"/>
              <w:keepNext w:val="0"/>
              <w:keepLines w:val="0"/>
              <w:pageBreakBefore w:val="0"/>
              <w:widowControl w:val="0"/>
              <w:kinsoku/>
              <w:wordWrap/>
              <w:overflowPunct/>
              <w:topLinePunct w:val="0"/>
              <w:autoSpaceDE/>
              <w:autoSpaceDN/>
              <w:bidi w:val="0"/>
              <w:adjustRightInd/>
              <w:snapToGrid/>
              <w:spacing w:before="120" w:line="240" w:lineRule="exact"/>
              <w:jc w:val="center"/>
              <w:textAlignment w:val="auto"/>
              <w:rPr>
                <w:rFonts w:hint="eastAsia" w:asciiTheme="minorHAnsi" w:hAnsiTheme="minorHAnsi" w:eastAsiaTheme="minorEastAsia" w:cstheme="minorBidi"/>
                <w:color w:val="auto"/>
                <w:kern w:val="2"/>
                <w:sz w:val="24"/>
                <w:szCs w:val="24"/>
                <w:vertAlign w:val="baseline"/>
                <w:lang w:val="en-US" w:eastAsia="zh-CN" w:bidi="ar-SA"/>
              </w:rPr>
            </w:pPr>
            <w:r>
              <w:rPr>
                <w:rFonts w:hint="eastAsia" w:asciiTheme="minorHAnsi" w:hAnsiTheme="minorHAnsi" w:eastAsiaTheme="minorEastAsia" w:cstheme="minorBidi"/>
                <w:color w:val="auto"/>
                <w:kern w:val="2"/>
                <w:sz w:val="24"/>
                <w:szCs w:val="24"/>
                <w:vertAlign w:val="baseline"/>
                <w:lang w:val="zh-TW" w:eastAsia="zh-TW" w:bidi="ar-SA"/>
              </w:rPr>
              <w:t>学籍所在学校</w:t>
            </w:r>
          </w:p>
          <w:p>
            <w:pPr>
              <w:jc w:val="center"/>
              <w:rPr>
                <w:rFonts w:hint="default"/>
                <w:sz w:val="24"/>
                <w:szCs w:val="24"/>
                <w:vertAlign w:val="baseline"/>
                <w:lang w:val="en-US" w:eastAsia="zh-CN"/>
              </w:rPr>
            </w:pPr>
            <w:r>
              <w:rPr>
                <w:rFonts w:hint="eastAsia" w:asciiTheme="minorHAnsi" w:hAnsiTheme="minorHAnsi" w:eastAsiaTheme="minorEastAsia" w:cstheme="minorBidi"/>
                <w:color w:val="auto"/>
                <w:kern w:val="2"/>
                <w:sz w:val="22"/>
                <w:szCs w:val="22"/>
                <w:vertAlign w:val="baseline"/>
                <w:lang w:val="zh-TW" w:eastAsia="zh-TW" w:bidi="ar-SA"/>
              </w:rPr>
              <w:t>（按单位公章填写</w:t>
            </w:r>
            <w:r>
              <w:rPr>
                <w:rFonts w:ascii="仿宋_GB2312" w:hAnsi="仿宋_GB2312" w:eastAsia="仿宋_GB2312" w:cs="仿宋_GB2312"/>
                <w:sz w:val="22"/>
                <w:szCs w:val="22"/>
                <w:highlight w:val="none"/>
                <w:lang w:val="zh-TW" w:eastAsia="zh-TW"/>
              </w:rPr>
              <w:t>）</w:t>
            </w:r>
          </w:p>
        </w:tc>
        <w:tc>
          <w:tcPr>
            <w:tcW w:w="1380" w:type="dxa"/>
            <w:vAlign w:val="center"/>
          </w:tcPr>
          <w:p>
            <w:pPr>
              <w:jc w:val="center"/>
              <w:rPr>
                <w:rFonts w:hint="default"/>
                <w:sz w:val="24"/>
                <w:szCs w:val="24"/>
                <w:vertAlign w:val="baseline"/>
                <w:lang w:val="en-US" w:eastAsia="zh-CN"/>
              </w:rPr>
            </w:pPr>
            <w:r>
              <w:rPr>
                <w:rFonts w:hint="eastAsia"/>
                <w:sz w:val="24"/>
                <w:szCs w:val="24"/>
                <w:vertAlign w:val="baseline"/>
                <w:lang w:val="en-US" w:eastAsia="zh-CN"/>
              </w:rPr>
              <w:t>指导教师姓名</w:t>
            </w:r>
          </w:p>
        </w:tc>
        <w:tc>
          <w:tcPr>
            <w:tcW w:w="880" w:type="dxa"/>
            <w:vAlign w:val="center"/>
          </w:tcPr>
          <w:p>
            <w:pPr>
              <w:jc w:val="center"/>
              <w:rPr>
                <w:rFonts w:hint="default"/>
                <w:sz w:val="24"/>
                <w:szCs w:val="24"/>
                <w:vertAlign w:val="baseline"/>
                <w:lang w:val="en-US" w:eastAsia="zh-CN"/>
              </w:rPr>
            </w:pPr>
            <w:r>
              <w:rPr>
                <w:rFonts w:hint="eastAsia"/>
                <w:sz w:val="24"/>
                <w:szCs w:val="24"/>
                <w:vertAlign w:val="baseline"/>
                <w:lang w:val="en-US" w:eastAsia="zh-CN"/>
              </w:rPr>
              <w:t>性别</w:t>
            </w:r>
          </w:p>
        </w:tc>
        <w:tc>
          <w:tcPr>
            <w:tcW w:w="1984" w:type="dxa"/>
            <w:vAlign w:val="center"/>
          </w:tcPr>
          <w:p>
            <w:pPr>
              <w:jc w:val="center"/>
              <w:rPr>
                <w:rFonts w:hint="default"/>
                <w:sz w:val="24"/>
                <w:szCs w:val="24"/>
                <w:vertAlign w:val="baseline"/>
                <w:lang w:val="en-US" w:eastAsia="zh-CN"/>
              </w:rPr>
            </w:pPr>
            <w:r>
              <w:rPr>
                <w:rFonts w:hint="eastAsia"/>
                <w:sz w:val="24"/>
                <w:szCs w:val="24"/>
                <w:vertAlign w:val="baseline"/>
                <w:lang w:val="en-US" w:eastAsia="zh-CN"/>
              </w:rPr>
              <w:t>手机号码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291" w:type="dxa"/>
            <w:vMerge w:val="restart"/>
            <w:vAlign w:val="center"/>
          </w:tcPr>
          <w:p>
            <w:pPr>
              <w:jc w:val="center"/>
              <w:rPr>
                <w:rFonts w:hint="default"/>
                <w:sz w:val="24"/>
                <w:szCs w:val="32"/>
                <w:vertAlign w:val="baseline"/>
                <w:lang w:val="en-US" w:eastAsia="zh-CN"/>
              </w:rPr>
            </w:pPr>
            <w:r>
              <w:rPr>
                <w:rFonts w:hint="eastAsia"/>
                <w:sz w:val="24"/>
                <w:szCs w:val="32"/>
                <w:vertAlign w:val="baseline"/>
                <w:lang w:val="en-US" w:eastAsia="zh-CN"/>
              </w:rPr>
              <w:t>抢滩登陆1队</w:t>
            </w:r>
          </w:p>
        </w:tc>
        <w:tc>
          <w:tcPr>
            <w:tcW w:w="100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sz w:val="24"/>
                <w:szCs w:val="32"/>
                <w:vertAlign w:val="baseline"/>
                <w:lang w:val="en-US" w:eastAsia="zh-CN"/>
              </w:rPr>
            </w:pPr>
            <w:r>
              <w:rPr>
                <w:rFonts w:hint="eastAsia"/>
                <w:sz w:val="24"/>
                <w:szCs w:val="32"/>
                <w:vertAlign w:val="baseline"/>
                <w:lang w:val="en-US" w:eastAsia="zh-CN"/>
              </w:rPr>
              <w:t>1</w:t>
            </w:r>
          </w:p>
        </w:tc>
        <w:tc>
          <w:tcPr>
            <w:tcW w:w="120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84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2447"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3093"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138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88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1984"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291" w:type="dxa"/>
            <w:vMerge w:val="continue"/>
            <w:vAlign w:val="center"/>
          </w:tcPr>
          <w:p>
            <w:pPr>
              <w:jc w:val="center"/>
              <w:rPr>
                <w:rFonts w:hint="default"/>
                <w:sz w:val="24"/>
                <w:szCs w:val="32"/>
                <w:vertAlign w:val="baseline"/>
                <w:lang w:val="en-US" w:eastAsia="zh-CN"/>
              </w:rPr>
            </w:pPr>
          </w:p>
        </w:tc>
        <w:tc>
          <w:tcPr>
            <w:tcW w:w="100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sz w:val="24"/>
                <w:szCs w:val="32"/>
                <w:vertAlign w:val="baseline"/>
                <w:lang w:val="en-US" w:eastAsia="zh-CN"/>
              </w:rPr>
            </w:pPr>
            <w:r>
              <w:rPr>
                <w:rFonts w:hint="eastAsia"/>
                <w:sz w:val="24"/>
                <w:szCs w:val="32"/>
                <w:vertAlign w:val="baseline"/>
                <w:lang w:val="en-US" w:eastAsia="zh-CN"/>
              </w:rPr>
              <w:t>2</w:t>
            </w:r>
          </w:p>
        </w:tc>
        <w:tc>
          <w:tcPr>
            <w:tcW w:w="120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84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2447"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3093"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138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88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1984"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291" w:type="dxa"/>
            <w:vMerge w:val="restart"/>
            <w:vAlign w:val="center"/>
          </w:tcPr>
          <w:p>
            <w:pPr>
              <w:jc w:val="center"/>
              <w:rPr>
                <w:rFonts w:hint="default"/>
                <w:sz w:val="24"/>
                <w:szCs w:val="32"/>
                <w:vertAlign w:val="baseline"/>
                <w:lang w:val="en-US" w:eastAsia="zh-CN"/>
              </w:rPr>
            </w:pPr>
            <w:r>
              <w:rPr>
                <w:rFonts w:hint="eastAsia"/>
                <w:sz w:val="24"/>
                <w:szCs w:val="32"/>
                <w:vertAlign w:val="baseline"/>
                <w:lang w:val="en-US" w:eastAsia="zh-CN"/>
              </w:rPr>
              <w:t>抢滩登陆2队</w:t>
            </w:r>
          </w:p>
        </w:tc>
        <w:tc>
          <w:tcPr>
            <w:tcW w:w="100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sz w:val="24"/>
                <w:szCs w:val="32"/>
                <w:vertAlign w:val="baseline"/>
                <w:lang w:val="en-US" w:eastAsia="zh-CN"/>
              </w:rPr>
            </w:pPr>
            <w:r>
              <w:rPr>
                <w:rFonts w:hint="eastAsia"/>
                <w:sz w:val="24"/>
                <w:szCs w:val="32"/>
                <w:vertAlign w:val="baseline"/>
                <w:lang w:val="en-US" w:eastAsia="zh-CN"/>
              </w:rPr>
              <w:t>3</w:t>
            </w:r>
          </w:p>
        </w:tc>
        <w:tc>
          <w:tcPr>
            <w:tcW w:w="120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84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2447"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3093"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138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88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1984"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291" w:type="dxa"/>
            <w:vMerge w:val="continue"/>
            <w:vAlign w:val="center"/>
          </w:tcPr>
          <w:p>
            <w:pPr>
              <w:jc w:val="center"/>
              <w:rPr>
                <w:rFonts w:hint="default"/>
                <w:sz w:val="24"/>
                <w:szCs w:val="32"/>
                <w:vertAlign w:val="baseline"/>
                <w:lang w:val="en-US" w:eastAsia="zh-CN"/>
              </w:rPr>
            </w:pPr>
          </w:p>
        </w:tc>
        <w:tc>
          <w:tcPr>
            <w:tcW w:w="100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sz w:val="24"/>
                <w:szCs w:val="32"/>
                <w:vertAlign w:val="baseline"/>
                <w:lang w:val="en-US" w:eastAsia="zh-CN"/>
              </w:rPr>
            </w:pPr>
            <w:r>
              <w:rPr>
                <w:rFonts w:hint="eastAsia"/>
                <w:sz w:val="24"/>
                <w:szCs w:val="32"/>
                <w:vertAlign w:val="baseline"/>
                <w:lang w:val="en-US" w:eastAsia="zh-CN"/>
              </w:rPr>
              <w:t>4</w:t>
            </w:r>
          </w:p>
        </w:tc>
        <w:tc>
          <w:tcPr>
            <w:tcW w:w="120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84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2447"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3093"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138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88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1984"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9" w:hRule="atLeast"/>
          <w:jc w:val="center"/>
        </w:trPr>
        <w:tc>
          <w:tcPr>
            <w:tcW w:w="6778" w:type="dxa"/>
            <w:gridSpan w:val="5"/>
            <w:vAlign w:val="center"/>
          </w:tcPr>
          <w:p>
            <w:pPr>
              <w:jc w:val="left"/>
              <w:rPr>
                <w:rFonts w:hint="default"/>
                <w:vertAlign w:val="baseline"/>
                <w:lang w:val="en-US" w:eastAsia="zh-CN"/>
              </w:rPr>
            </w:pPr>
            <w:r>
              <w:rPr>
                <w:rFonts w:hint="eastAsia"/>
                <w:sz w:val="24"/>
                <w:szCs w:val="32"/>
                <w:vertAlign w:val="baseline"/>
                <w:lang w:val="en-US" w:eastAsia="zh-CN"/>
              </w:rPr>
              <w:t>队员签名：</w:t>
            </w:r>
          </w:p>
        </w:tc>
        <w:tc>
          <w:tcPr>
            <w:tcW w:w="7337" w:type="dxa"/>
            <w:gridSpan w:val="4"/>
            <w:vAlign w:val="center"/>
          </w:tcPr>
          <w:p>
            <w:pPr>
              <w:jc w:val="left"/>
              <w:rPr>
                <w:rFonts w:hint="default"/>
                <w:vertAlign w:val="baseline"/>
                <w:lang w:val="en-US" w:eastAsia="zh-CN"/>
              </w:rPr>
            </w:pPr>
            <w:r>
              <w:rPr>
                <w:rFonts w:hint="eastAsia"/>
                <w:sz w:val="24"/>
                <w:szCs w:val="32"/>
                <w:vertAlign w:val="baseline"/>
                <w:lang w:val="en-US" w:eastAsia="zh-CN"/>
              </w:rPr>
              <w:t>单位盖章：</w:t>
            </w:r>
          </w:p>
        </w:tc>
      </w:tr>
    </w:tbl>
    <w:p>
      <w:pPr>
        <w:rPr>
          <w:rFonts w:hint="default"/>
          <w:lang w:val="en-US" w:eastAsia="zh-CN"/>
        </w:rPr>
      </w:pPr>
      <w:r>
        <w:rPr>
          <w:rFonts w:hint="default"/>
          <w:lang w:val="en-US" w:eastAsia="zh-CN"/>
        </w:rPr>
        <w:t>我们在此确认并承诺：已仔细阅读规则，了解其含义并将严格遵守。</w:t>
      </w:r>
    </w:p>
    <w:p>
      <w:pPr>
        <w:rPr>
          <w:rFonts w:ascii="仿宋" w:hAnsi="仿宋" w:eastAsia="仿宋" w:cs="宋体"/>
          <w:sz w:val="28"/>
          <w:szCs w:val="28"/>
        </w:rPr>
      </w:pPr>
      <w:r>
        <w:rPr>
          <w:rFonts w:hint="default"/>
          <w:lang w:val="en-US" w:eastAsia="zh-CN"/>
        </w:rPr>
        <w:t>注：</w:t>
      </w:r>
      <w:r>
        <w:rPr>
          <w:rFonts w:hint="eastAsia"/>
          <w:lang w:val="en-US" w:eastAsia="zh-CN"/>
        </w:rPr>
        <w:t>2人/队，每个学校可报1-2队，指导教师每队1-2人</w:t>
      </w:r>
    </w:p>
    <w:sectPr>
      <w:pgSz w:w="16840" w:h="11907" w:orient="landscape"/>
      <w:pgMar w:top="1797" w:right="1440" w:bottom="1797" w:left="144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auto"/>
    <w:pitch w:val="default"/>
    <w:sig w:usb0="A00002AF" w:usb1="400078FB" w:usb2="00000000" w:usb3="00000000" w:csb0="6000009F" w:csb1="DFD70000"/>
  </w:font>
  <w:font w:name="Wingdings 2">
    <w:altName w:val="Wingdings"/>
    <w:panose1 w:val="05020102010507070707"/>
    <w:charset w:val="00"/>
    <w:family w:val="auto"/>
    <w:pitch w:val="default"/>
    <w:sig w:usb0="00000000" w:usb1="00000000" w:usb2="00000000" w:usb3="00000000" w:csb0="8000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6260416"/>
    </w:sdtPr>
    <w:sdtContent>
      <w:p>
        <w:pPr>
          <w:pStyle w:val="11"/>
          <w:jc w:val="center"/>
        </w:pPr>
        <w:r>
          <w:fldChar w:fldCharType="begin"/>
        </w:r>
        <w:r>
          <w:instrText xml:space="preserve">PAGE   \* MERGEFORMAT</w:instrText>
        </w:r>
        <w:r>
          <w:fldChar w:fldCharType="separate"/>
        </w:r>
        <w:r>
          <w:rPr>
            <w:lang w:val="zh-CN"/>
          </w:rPr>
          <w:t>-</w:t>
        </w:r>
        <w:r>
          <w:t xml:space="preserve"> 24 -</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jc w:val="left"/>
      <w:textAlignment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IxOTQ3ZDFkZDkxYWE5MTY2N2Q0NjRhZjdlZmIyMDIifQ=="/>
  </w:docVars>
  <w:rsids>
    <w:rsidRoot w:val="00611DCC"/>
    <w:rsid w:val="00001865"/>
    <w:rsid w:val="00001AA7"/>
    <w:rsid w:val="0000601F"/>
    <w:rsid w:val="0000653B"/>
    <w:rsid w:val="00010A80"/>
    <w:rsid w:val="000117CB"/>
    <w:rsid w:val="00012534"/>
    <w:rsid w:val="0001331B"/>
    <w:rsid w:val="00014048"/>
    <w:rsid w:val="0001595F"/>
    <w:rsid w:val="00020A75"/>
    <w:rsid w:val="0002344F"/>
    <w:rsid w:val="00024856"/>
    <w:rsid w:val="00033987"/>
    <w:rsid w:val="00034165"/>
    <w:rsid w:val="00034359"/>
    <w:rsid w:val="000351CF"/>
    <w:rsid w:val="00036EB6"/>
    <w:rsid w:val="00036F69"/>
    <w:rsid w:val="00042B66"/>
    <w:rsid w:val="0005105F"/>
    <w:rsid w:val="00051A47"/>
    <w:rsid w:val="0006084E"/>
    <w:rsid w:val="0006155D"/>
    <w:rsid w:val="00063E14"/>
    <w:rsid w:val="00067E01"/>
    <w:rsid w:val="00071D0B"/>
    <w:rsid w:val="00072BAF"/>
    <w:rsid w:val="00077740"/>
    <w:rsid w:val="00080B6D"/>
    <w:rsid w:val="00080BC6"/>
    <w:rsid w:val="00083E69"/>
    <w:rsid w:val="00085B67"/>
    <w:rsid w:val="0008670F"/>
    <w:rsid w:val="00086B81"/>
    <w:rsid w:val="00087515"/>
    <w:rsid w:val="00091511"/>
    <w:rsid w:val="00093B09"/>
    <w:rsid w:val="000941B4"/>
    <w:rsid w:val="00094EA3"/>
    <w:rsid w:val="00097356"/>
    <w:rsid w:val="00097B87"/>
    <w:rsid w:val="000A0839"/>
    <w:rsid w:val="000A1A91"/>
    <w:rsid w:val="000A1BC6"/>
    <w:rsid w:val="000A48F0"/>
    <w:rsid w:val="000B18C6"/>
    <w:rsid w:val="000B51CD"/>
    <w:rsid w:val="000B52A1"/>
    <w:rsid w:val="000C60D1"/>
    <w:rsid w:val="000D2CCD"/>
    <w:rsid w:val="000D4C9B"/>
    <w:rsid w:val="000D56F0"/>
    <w:rsid w:val="000D762A"/>
    <w:rsid w:val="000E0EC7"/>
    <w:rsid w:val="000E0FD2"/>
    <w:rsid w:val="000E3401"/>
    <w:rsid w:val="000E5273"/>
    <w:rsid w:val="000E7D5E"/>
    <w:rsid w:val="000F4399"/>
    <w:rsid w:val="000F7036"/>
    <w:rsid w:val="000F715C"/>
    <w:rsid w:val="000F79E1"/>
    <w:rsid w:val="00101CEC"/>
    <w:rsid w:val="00103D85"/>
    <w:rsid w:val="001064EF"/>
    <w:rsid w:val="00106DA8"/>
    <w:rsid w:val="00110914"/>
    <w:rsid w:val="001144E5"/>
    <w:rsid w:val="0011544F"/>
    <w:rsid w:val="001159B0"/>
    <w:rsid w:val="001249E1"/>
    <w:rsid w:val="00132602"/>
    <w:rsid w:val="00140151"/>
    <w:rsid w:val="001423D7"/>
    <w:rsid w:val="0014660F"/>
    <w:rsid w:val="00147675"/>
    <w:rsid w:val="00153C7F"/>
    <w:rsid w:val="001542A2"/>
    <w:rsid w:val="00154E57"/>
    <w:rsid w:val="0015564F"/>
    <w:rsid w:val="001556FE"/>
    <w:rsid w:val="00160060"/>
    <w:rsid w:val="00160CED"/>
    <w:rsid w:val="0016224A"/>
    <w:rsid w:val="001663AC"/>
    <w:rsid w:val="00166883"/>
    <w:rsid w:val="00171C6E"/>
    <w:rsid w:val="00174E72"/>
    <w:rsid w:val="001767F3"/>
    <w:rsid w:val="001819FF"/>
    <w:rsid w:val="00183B78"/>
    <w:rsid w:val="001848E0"/>
    <w:rsid w:val="001855AD"/>
    <w:rsid w:val="001933C5"/>
    <w:rsid w:val="001A10DB"/>
    <w:rsid w:val="001A412E"/>
    <w:rsid w:val="001A48AF"/>
    <w:rsid w:val="001A5F82"/>
    <w:rsid w:val="001B1872"/>
    <w:rsid w:val="001B32C8"/>
    <w:rsid w:val="001B3785"/>
    <w:rsid w:val="001B3823"/>
    <w:rsid w:val="001B403D"/>
    <w:rsid w:val="001B4F1E"/>
    <w:rsid w:val="001C2E47"/>
    <w:rsid w:val="001C334D"/>
    <w:rsid w:val="001C3C17"/>
    <w:rsid w:val="001C7037"/>
    <w:rsid w:val="001D4689"/>
    <w:rsid w:val="001D64D2"/>
    <w:rsid w:val="001D6AD1"/>
    <w:rsid w:val="001D6BA7"/>
    <w:rsid w:val="001E3983"/>
    <w:rsid w:val="001E41C5"/>
    <w:rsid w:val="001E7107"/>
    <w:rsid w:val="001E7FFC"/>
    <w:rsid w:val="001F0C1A"/>
    <w:rsid w:val="001F34AD"/>
    <w:rsid w:val="001F49CB"/>
    <w:rsid w:val="00200EA6"/>
    <w:rsid w:val="002151B1"/>
    <w:rsid w:val="00215C22"/>
    <w:rsid w:val="0021696C"/>
    <w:rsid w:val="002222B5"/>
    <w:rsid w:val="002223CA"/>
    <w:rsid w:val="00222535"/>
    <w:rsid w:val="00222D0E"/>
    <w:rsid w:val="00223E06"/>
    <w:rsid w:val="0022700A"/>
    <w:rsid w:val="00233953"/>
    <w:rsid w:val="00233F22"/>
    <w:rsid w:val="00235B55"/>
    <w:rsid w:val="00236AD5"/>
    <w:rsid w:val="00237D99"/>
    <w:rsid w:val="002443EC"/>
    <w:rsid w:val="002470F3"/>
    <w:rsid w:val="002602E5"/>
    <w:rsid w:val="00262765"/>
    <w:rsid w:val="00266F5A"/>
    <w:rsid w:val="00272B8D"/>
    <w:rsid w:val="00272F8B"/>
    <w:rsid w:val="00274DE1"/>
    <w:rsid w:val="002761CB"/>
    <w:rsid w:val="00280931"/>
    <w:rsid w:val="00282558"/>
    <w:rsid w:val="002831D2"/>
    <w:rsid w:val="002862F7"/>
    <w:rsid w:val="002905F5"/>
    <w:rsid w:val="00290FBD"/>
    <w:rsid w:val="00293A67"/>
    <w:rsid w:val="00294FCE"/>
    <w:rsid w:val="002A0FEA"/>
    <w:rsid w:val="002A1779"/>
    <w:rsid w:val="002A76EB"/>
    <w:rsid w:val="002B09B5"/>
    <w:rsid w:val="002B0DAF"/>
    <w:rsid w:val="002B1E32"/>
    <w:rsid w:val="002B4C9F"/>
    <w:rsid w:val="002B5021"/>
    <w:rsid w:val="002C29A1"/>
    <w:rsid w:val="002C63B6"/>
    <w:rsid w:val="002C772A"/>
    <w:rsid w:val="002C7DAD"/>
    <w:rsid w:val="002D1C1D"/>
    <w:rsid w:val="002D1D7C"/>
    <w:rsid w:val="002D6377"/>
    <w:rsid w:val="002D7406"/>
    <w:rsid w:val="002D74FA"/>
    <w:rsid w:val="002D7E30"/>
    <w:rsid w:val="002F16A4"/>
    <w:rsid w:val="002F2173"/>
    <w:rsid w:val="002F24B7"/>
    <w:rsid w:val="002F50E5"/>
    <w:rsid w:val="002F6571"/>
    <w:rsid w:val="002F7954"/>
    <w:rsid w:val="00303E38"/>
    <w:rsid w:val="00304B14"/>
    <w:rsid w:val="003109CB"/>
    <w:rsid w:val="003178D8"/>
    <w:rsid w:val="00320292"/>
    <w:rsid w:val="003205DF"/>
    <w:rsid w:val="00320AC2"/>
    <w:rsid w:val="00334979"/>
    <w:rsid w:val="003434BB"/>
    <w:rsid w:val="00345A38"/>
    <w:rsid w:val="0034673A"/>
    <w:rsid w:val="00354D1F"/>
    <w:rsid w:val="00355B23"/>
    <w:rsid w:val="0035627B"/>
    <w:rsid w:val="003574F4"/>
    <w:rsid w:val="003623B1"/>
    <w:rsid w:val="00363967"/>
    <w:rsid w:val="00365179"/>
    <w:rsid w:val="00366AE5"/>
    <w:rsid w:val="00371B96"/>
    <w:rsid w:val="00372480"/>
    <w:rsid w:val="00375181"/>
    <w:rsid w:val="003756B9"/>
    <w:rsid w:val="0037711F"/>
    <w:rsid w:val="003773E7"/>
    <w:rsid w:val="00385860"/>
    <w:rsid w:val="00387C3C"/>
    <w:rsid w:val="00392031"/>
    <w:rsid w:val="003925BA"/>
    <w:rsid w:val="003946D8"/>
    <w:rsid w:val="0039534F"/>
    <w:rsid w:val="00396285"/>
    <w:rsid w:val="003A0AAE"/>
    <w:rsid w:val="003A1B80"/>
    <w:rsid w:val="003A429E"/>
    <w:rsid w:val="003A584B"/>
    <w:rsid w:val="003A5C6D"/>
    <w:rsid w:val="003A788A"/>
    <w:rsid w:val="003A796F"/>
    <w:rsid w:val="003B58B1"/>
    <w:rsid w:val="003B5AC0"/>
    <w:rsid w:val="003C347D"/>
    <w:rsid w:val="003C4066"/>
    <w:rsid w:val="003C6575"/>
    <w:rsid w:val="003D185E"/>
    <w:rsid w:val="003E346C"/>
    <w:rsid w:val="003E77D6"/>
    <w:rsid w:val="003F12F4"/>
    <w:rsid w:val="003F2033"/>
    <w:rsid w:val="003F27D7"/>
    <w:rsid w:val="003F365F"/>
    <w:rsid w:val="003F71C3"/>
    <w:rsid w:val="003F72BA"/>
    <w:rsid w:val="004051D2"/>
    <w:rsid w:val="004106BC"/>
    <w:rsid w:val="00414827"/>
    <w:rsid w:val="00416D07"/>
    <w:rsid w:val="00420D4C"/>
    <w:rsid w:val="00422485"/>
    <w:rsid w:val="00424D9E"/>
    <w:rsid w:val="00427A79"/>
    <w:rsid w:val="0043083F"/>
    <w:rsid w:val="00431506"/>
    <w:rsid w:val="00431BCE"/>
    <w:rsid w:val="00433214"/>
    <w:rsid w:val="00434020"/>
    <w:rsid w:val="00442FF6"/>
    <w:rsid w:val="0044376D"/>
    <w:rsid w:val="00444EE3"/>
    <w:rsid w:val="00446975"/>
    <w:rsid w:val="00447A19"/>
    <w:rsid w:val="00450319"/>
    <w:rsid w:val="004520CD"/>
    <w:rsid w:val="00452418"/>
    <w:rsid w:val="00461305"/>
    <w:rsid w:val="004622CB"/>
    <w:rsid w:val="004623EC"/>
    <w:rsid w:val="004629D6"/>
    <w:rsid w:val="00462BEC"/>
    <w:rsid w:val="00464A52"/>
    <w:rsid w:val="00465927"/>
    <w:rsid w:val="00466A46"/>
    <w:rsid w:val="00466AF4"/>
    <w:rsid w:val="0047215C"/>
    <w:rsid w:val="00474DC1"/>
    <w:rsid w:val="00475A69"/>
    <w:rsid w:val="00477CFF"/>
    <w:rsid w:val="004824C4"/>
    <w:rsid w:val="0048434A"/>
    <w:rsid w:val="00491621"/>
    <w:rsid w:val="00492217"/>
    <w:rsid w:val="0049468D"/>
    <w:rsid w:val="0049709B"/>
    <w:rsid w:val="004A0BE7"/>
    <w:rsid w:val="004A392C"/>
    <w:rsid w:val="004A79D2"/>
    <w:rsid w:val="004B034F"/>
    <w:rsid w:val="004B0BB5"/>
    <w:rsid w:val="004B394A"/>
    <w:rsid w:val="004B66EE"/>
    <w:rsid w:val="004C1176"/>
    <w:rsid w:val="004C2C3D"/>
    <w:rsid w:val="004D1BBC"/>
    <w:rsid w:val="004D347A"/>
    <w:rsid w:val="004D53FC"/>
    <w:rsid w:val="004D55F7"/>
    <w:rsid w:val="004E0766"/>
    <w:rsid w:val="004E361D"/>
    <w:rsid w:val="004E4AF9"/>
    <w:rsid w:val="004E591D"/>
    <w:rsid w:val="004E5C4F"/>
    <w:rsid w:val="004E64A4"/>
    <w:rsid w:val="004F1D31"/>
    <w:rsid w:val="004F489F"/>
    <w:rsid w:val="004F5BD6"/>
    <w:rsid w:val="004F5F08"/>
    <w:rsid w:val="005068BC"/>
    <w:rsid w:val="00506C28"/>
    <w:rsid w:val="00507273"/>
    <w:rsid w:val="00514207"/>
    <w:rsid w:val="00514482"/>
    <w:rsid w:val="00527942"/>
    <w:rsid w:val="005309CD"/>
    <w:rsid w:val="00530BAE"/>
    <w:rsid w:val="00530EF5"/>
    <w:rsid w:val="005317E6"/>
    <w:rsid w:val="00532155"/>
    <w:rsid w:val="005374B8"/>
    <w:rsid w:val="00541141"/>
    <w:rsid w:val="0054330A"/>
    <w:rsid w:val="00547949"/>
    <w:rsid w:val="00556DF0"/>
    <w:rsid w:val="0056236A"/>
    <w:rsid w:val="005720F7"/>
    <w:rsid w:val="005764FB"/>
    <w:rsid w:val="00576FDC"/>
    <w:rsid w:val="00577BCD"/>
    <w:rsid w:val="00582C7F"/>
    <w:rsid w:val="0058419B"/>
    <w:rsid w:val="00585BA3"/>
    <w:rsid w:val="00594B33"/>
    <w:rsid w:val="00595F4B"/>
    <w:rsid w:val="00596008"/>
    <w:rsid w:val="005A006A"/>
    <w:rsid w:val="005A1F6B"/>
    <w:rsid w:val="005A436C"/>
    <w:rsid w:val="005A4DAB"/>
    <w:rsid w:val="005B7DCB"/>
    <w:rsid w:val="005C3268"/>
    <w:rsid w:val="005C73F1"/>
    <w:rsid w:val="005D02A3"/>
    <w:rsid w:val="005D03CE"/>
    <w:rsid w:val="005D1367"/>
    <w:rsid w:val="005D23EC"/>
    <w:rsid w:val="005E03EE"/>
    <w:rsid w:val="005E126E"/>
    <w:rsid w:val="005E267E"/>
    <w:rsid w:val="005E41E5"/>
    <w:rsid w:val="005E51F7"/>
    <w:rsid w:val="005E6B9F"/>
    <w:rsid w:val="005F1BC8"/>
    <w:rsid w:val="005F2EE8"/>
    <w:rsid w:val="005F5259"/>
    <w:rsid w:val="005F5873"/>
    <w:rsid w:val="00601D91"/>
    <w:rsid w:val="00602B9F"/>
    <w:rsid w:val="00606D5E"/>
    <w:rsid w:val="00611D6A"/>
    <w:rsid w:val="00611DCC"/>
    <w:rsid w:val="00612DD8"/>
    <w:rsid w:val="00621B48"/>
    <w:rsid w:val="0062359B"/>
    <w:rsid w:val="00624E6D"/>
    <w:rsid w:val="0062623C"/>
    <w:rsid w:val="00626804"/>
    <w:rsid w:val="00631779"/>
    <w:rsid w:val="006344A0"/>
    <w:rsid w:val="00636E95"/>
    <w:rsid w:val="00640E8A"/>
    <w:rsid w:val="00641818"/>
    <w:rsid w:val="006444C9"/>
    <w:rsid w:val="006450F2"/>
    <w:rsid w:val="00652541"/>
    <w:rsid w:val="006531E5"/>
    <w:rsid w:val="00657B02"/>
    <w:rsid w:val="006615FB"/>
    <w:rsid w:val="00661D8D"/>
    <w:rsid w:val="006647E2"/>
    <w:rsid w:val="006701F8"/>
    <w:rsid w:val="006715F4"/>
    <w:rsid w:val="00676CDF"/>
    <w:rsid w:val="006809BD"/>
    <w:rsid w:val="00682A14"/>
    <w:rsid w:val="00687EE7"/>
    <w:rsid w:val="00690527"/>
    <w:rsid w:val="0069451E"/>
    <w:rsid w:val="0069677C"/>
    <w:rsid w:val="006A0841"/>
    <w:rsid w:val="006A4DAE"/>
    <w:rsid w:val="006A7025"/>
    <w:rsid w:val="006B2435"/>
    <w:rsid w:val="006B3599"/>
    <w:rsid w:val="006B36B7"/>
    <w:rsid w:val="006B4AFF"/>
    <w:rsid w:val="006C27ED"/>
    <w:rsid w:val="006C29CA"/>
    <w:rsid w:val="006C45CF"/>
    <w:rsid w:val="006C4B8B"/>
    <w:rsid w:val="006C5294"/>
    <w:rsid w:val="006C7E2B"/>
    <w:rsid w:val="006D1744"/>
    <w:rsid w:val="006D52C3"/>
    <w:rsid w:val="006D637E"/>
    <w:rsid w:val="006D64BF"/>
    <w:rsid w:val="006E0122"/>
    <w:rsid w:val="006E2B42"/>
    <w:rsid w:val="006F4960"/>
    <w:rsid w:val="006F64F7"/>
    <w:rsid w:val="006F6A17"/>
    <w:rsid w:val="006F7432"/>
    <w:rsid w:val="0070291F"/>
    <w:rsid w:val="00702A81"/>
    <w:rsid w:val="00707DC9"/>
    <w:rsid w:val="0071018B"/>
    <w:rsid w:val="00713D41"/>
    <w:rsid w:val="00717CB7"/>
    <w:rsid w:val="00720D7A"/>
    <w:rsid w:val="00721345"/>
    <w:rsid w:val="00730EF4"/>
    <w:rsid w:val="00735C9C"/>
    <w:rsid w:val="007360CD"/>
    <w:rsid w:val="0073651D"/>
    <w:rsid w:val="00740BD5"/>
    <w:rsid w:val="0074274C"/>
    <w:rsid w:val="00750495"/>
    <w:rsid w:val="007509B2"/>
    <w:rsid w:val="00750E94"/>
    <w:rsid w:val="00753302"/>
    <w:rsid w:val="00754A55"/>
    <w:rsid w:val="007566D9"/>
    <w:rsid w:val="007610E3"/>
    <w:rsid w:val="00763132"/>
    <w:rsid w:val="00764790"/>
    <w:rsid w:val="007650C5"/>
    <w:rsid w:val="00765190"/>
    <w:rsid w:val="0076690D"/>
    <w:rsid w:val="00766F16"/>
    <w:rsid w:val="007677F6"/>
    <w:rsid w:val="00767A8A"/>
    <w:rsid w:val="007713E5"/>
    <w:rsid w:val="007730D8"/>
    <w:rsid w:val="0077614E"/>
    <w:rsid w:val="00776B4A"/>
    <w:rsid w:val="00777804"/>
    <w:rsid w:val="00780FE0"/>
    <w:rsid w:val="00783BCC"/>
    <w:rsid w:val="00786E9C"/>
    <w:rsid w:val="007970B8"/>
    <w:rsid w:val="007A058B"/>
    <w:rsid w:val="007A1298"/>
    <w:rsid w:val="007A4521"/>
    <w:rsid w:val="007B14E9"/>
    <w:rsid w:val="007B2137"/>
    <w:rsid w:val="007B2FD9"/>
    <w:rsid w:val="007B3B50"/>
    <w:rsid w:val="007B4084"/>
    <w:rsid w:val="007B5E84"/>
    <w:rsid w:val="007B6839"/>
    <w:rsid w:val="007B76B3"/>
    <w:rsid w:val="007C0CFE"/>
    <w:rsid w:val="007C55D9"/>
    <w:rsid w:val="007C6098"/>
    <w:rsid w:val="007D0BB7"/>
    <w:rsid w:val="007D630A"/>
    <w:rsid w:val="007D69E3"/>
    <w:rsid w:val="007E1015"/>
    <w:rsid w:val="007E1A14"/>
    <w:rsid w:val="007E6198"/>
    <w:rsid w:val="007F01B3"/>
    <w:rsid w:val="007F1C74"/>
    <w:rsid w:val="007F2004"/>
    <w:rsid w:val="007F5C60"/>
    <w:rsid w:val="00800168"/>
    <w:rsid w:val="00800787"/>
    <w:rsid w:val="00804098"/>
    <w:rsid w:val="0080494A"/>
    <w:rsid w:val="0080760C"/>
    <w:rsid w:val="008076B1"/>
    <w:rsid w:val="00810024"/>
    <w:rsid w:val="008142B2"/>
    <w:rsid w:val="00815B63"/>
    <w:rsid w:val="008162F0"/>
    <w:rsid w:val="00816DC0"/>
    <w:rsid w:val="008178B6"/>
    <w:rsid w:val="00817FE5"/>
    <w:rsid w:val="0082025B"/>
    <w:rsid w:val="008202D8"/>
    <w:rsid w:val="008205DD"/>
    <w:rsid w:val="0082529A"/>
    <w:rsid w:val="00830518"/>
    <w:rsid w:val="00832CE7"/>
    <w:rsid w:val="00840BE3"/>
    <w:rsid w:val="008425FE"/>
    <w:rsid w:val="00842646"/>
    <w:rsid w:val="0084274D"/>
    <w:rsid w:val="0084444E"/>
    <w:rsid w:val="0084484C"/>
    <w:rsid w:val="0084685C"/>
    <w:rsid w:val="0085037C"/>
    <w:rsid w:val="0085649D"/>
    <w:rsid w:val="008623EE"/>
    <w:rsid w:val="00862DE7"/>
    <w:rsid w:val="0086626D"/>
    <w:rsid w:val="0086646F"/>
    <w:rsid w:val="00867086"/>
    <w:rsid w:val="00870864"/>
    <w:rsid w:val="00873588"/>
    <w:rsid w:val="00875F43"/>
    <w:rsid w:val="0088093E"/>
    <w:rsid w:val="00881F83"/>
    <w:rsid w:val="0088205E"/>
    <w:rsid w:val="008841D7"/>
    <w:rsid w:val="00887DEE"/>
    <w:rsid w:val="00890559"/>
    <w:rsid w:val="008927AD"/>
    <w:rsid w:val="00892877"/>
    <w:rsid w:val="00894713"/>
    <w:rsid w:val="008A3683"/>
    <w:rsid w:val="008A377C"/>
    <w:rsid w:val="008A4609"/>
    <w:rsid w:val="008A4665"/>
    <w:rsid w:val="008A54C3"/>
    <w:rsid w:val="008A5FDA"/>
    <w:rsid w:val="008A64BE"/>
    <w:rsid w:val="008B5B20"/>
    <w:rsid w:val="008B5E65"/>
    <w:rsid w:val="008B5F62"/>
    <w:rsid w:val="008B620F"/>
    <w:rsid w:val="008B7DF1"/>
    <w:rsid w:val="008C6163"/>
    <w:rsid w:val="008C6D1A"/>
    <w:rsid w:val="008C75C7"/>
    <w:rsid w:val="008C784A"/>
    <w:rsid w:val="008D44AC"/>
    <w:rsid w:val="008D6CB3"/>
    <w:rsid w:val="008E5713"/>
    <w:rsid w:val="008F149C"/>
    <w:rsid w:val="008F1FF5"/>
    <w:rsid w:val="00900276"/>
    <w:rsid w:val="00900C35"/>
    <w:rsid w:val="009014E9"/>
    <w:rsid w:val="00902B9D"/>
    <w:rsid w:val="00906143"/>
    <w:rsid w:val="009062BE"/>
    <w:rsid w:val="00906716"/>
    <w:rsid w:val="00906790"/>
    <w:rsid w:val="00907BC2"/>
    <w:rsid w:val="009135B2"/>
    <w:rsid w:val="00915F99"/>
    <w:rsid w:val="00916675"/>
    <w:rsid w:val="00926159"/>
    <w:rsid w:val="0092789F"/>
    <w:rsid w:val="00935A2A"/>
    <w:rsid w:val="00935AFB"/>
    <w:rsid w:val="009370BF"/>
    <w:rsid w:val="0093768A"/>
    <w:rsid w:val="0094301E"/>
    <w:rsid w:val="0094429D"/>
    <w:rsid w:val="00945D1D"/>
    <w:rsid w:val="009523C8"/>
    <w:rsid w:val="00952EC5"/>
    <w:rsid w:val="00957A46"/>
    <w:rsid w:val="00963A58"/>
    <w:rsid w:val="00965102"/>
    <w:rsid w:val="00965500"/>
    <w:rsid w:val="0097084D"/>
    <w:rsid w:val="00971DFE"/>
    <w:rsid w:val="00972F39"/>
    <w:rsid w:val="009745FB"/>
    <w:rsid w:val="0097790F"/>
    <w:rsid w:val="00980D5C"/>
    <w:rsid w:val="009811A6"/>
    <w:rsid w:val="009832A9"/>
    <w:rsid w:val="0099451A"/>
    <w:rsid w:val="009A5317"/>
    <w:rsid w:val="009A6DB3"/>
    <w:rsid w:val="009B3343"/>
    <w:rsid w:val="009B36C0"/>
    <w:rsid w:val="009C06E6"/>
    <w:rsid w:val="009C3D92"/>
    <w:rsid w:val="009C75C3"/>
    <w:rsid w:val="009D6055"/>
    <w:rsid w:val="009D7409"/>
    <w:rsid w:val="009E12E6"/>
    <w:rsid w:val="009E18E4"/>
    <w:rsid w:val="009E4A61"/>
    <w:rsid w:val="009E735C"/>
    <w:rsid w:val="009F1A5C"/>
    <w:rsid w:val="009F2297"/>
    <w:rsid w:val="009F4DCA"/>
    <w:rsid w:val="00A22747"/>
    <w:rsid w:val="00A24C1C"/>
    <w:rsid w:val="00A25287"/>
    <w:rsid w:val="00A307C3"/>
    <w:rsid w:val="00A3255E"/>
    <w:rsid w:val="00A3496A"/>
    <w:rsid w:val="00A356A0"/>
    <w:rsid w:val="00A4319C"/>
    <w:rsid w:val="00A43577"/>
    <w:rsid w:val="00A43AA3"/>
    <w:rsid w:val="00A448E2"/>
    <w:rsid w:val="00A44BD4"/>
    <w:rsid w:val="00A46179"/>
    <w:rsid w:val="00A5022D"/>
    <w:rsid w:val="00A51955"/>
    <w:rsid w:val="00A51B68"/>
    <w:rsid w:val="00A54C2A"/>
    <w:rsid w:val="00A63CBC"/>
    <w:rsid w:val="00A66C2C"/>
    <w:rsid w:val="00A82DF9"/>
    <w:rsid w:val="00A8580D"/>
    <w:rsid w:val="00A85FC6"/>
    <w:rsid w:val="00A86CB3"/>
    <w:rsid w:val="00A875EE"/>
    <w:rsid w:val="00A878D8"/>
    <w:rsid w:val="00A971B2"/>
    <w:rsid w:val="00AA07EA"/>
    <w:rsid w:val="00AA122A"/>
    <w:rsid w:val="00AA5256"/>
    <w:rsid w:val="00AA6243"/>
    <w:rsid w:val="00AB58F3"/>
    <w:rsid w:val="00AC2494"/>
    <w:rsid w:val="00AC2517"/>
    <w:rsid w:val="00AC2923"/>
    <w:rsid w:val="00AC2BD9"/>
    <w:rsid w:val="00AC3D34"/>
    <w:rsid w:val="00AC429A"/>
    <w:rsid w:val="00AC5A29"/>
    <w:rsid w:val="00AC6171"/>
    <w:rsid w:val="00AD1D0D"/>
    <w:rsid w:val="00AD3590"/>
    <w:rsid w:val="00AD5AE8"/>
    <w:rsid w:val="00AE3A79"/>
    <w:rsid w:val="00AE5EAD"/>
    <w:rsid w:val="00AF1A55"/>
    <w:rsid w:val="00B04099"/>
    <w:rsid w:val="00B041BB"/>
    <w:rsid w:val="00B10F9B"/>
    <w:rsid w:val="00B129BB"/>
    <w:rsid w:val="00B17F5B"/>
    <w:rsid w:val="00B2001A"/>
    <w:rsid w:val="00B213B8"/>
    <w:rsid w:val="00B2180C"/>
    <w:rsid w:val="00B2253F"/>
    <w:rsid w:val="00B22DDC"/>
    <w:rsid w:val="00B236E9"/>
    <w:rsid w:val="00B31C18"/>
    <w:rsid w:val="00B31FE9"/>
    <w:rsid w:val="00B34900"/>
    <w:rsid w:val="00B34A0A"/>
    <w:rsid w:val="00B37079"/>
    <w:rsid w:val="00B41E73"/>
    <w:rsid w:val="00B441F2"/>
    <w:rsid w:val="00B45040"/>
    <w:rsid w:val="00B46C70"/>
    <w:rsid w:val="00B47404"/>
    <w:rsid w:val="00B50D55"/>
    <w:rsid w:val="00B525DE"/>
    <w:rsid w:val="00B52EC0"/>
    <w:rsid w:val="00B56E13"/>
    <w:rsid w:val="00B61E08"/>
    <w:rsid w:val="00B676EC"/>
    <w:rsid w:val="00B73ECC"/>
    <w:rsid w:val="00B77BED"/>
    <w:rsid w:val="00B81576"/>
    <w:rsid w:val="00B8528C"/>
    <w:rsid w:val="00B94A39"/>
    <w:rsid w:val="00B94E51"/>
    <w:rsid w:val="00BA1510"/>
    <w:rsid w:val="00BA3080"/>
    <w:rsid w:val="00BA7468"/>
    <w:rsid w:val="00BB042A"/>
    <w:rsid w:val="00BC2A12"/>
    <w:rsid w:val="00BC6F0A"/>
    <w:rsid w:val="00BD4462"/>
    <w:rsid w:val="00BD4C46"/>
    <w:rsid w:val="00BD6351"/>
    <w:rsid w:val="00BD734B"/>
    <w:rsid w:val="00BD7A59"/>
    <w:rsid w:val="00BE00F6"/>
    <w:rsid w:val="00BE0DFB"/>
    <w:rsid w:val="00BE7071"/>
    <w:rsid w:val="00BF164B"/>
    <w:rsid w:val="00BF3356"/>
    <w:rsid w:val="00BF42E0"/>
    <w:rsid w:val="00BF47FB"/>
    <w:rsid w:val="00BF5C51"/>
    <w:rsid w:val="00C065AE"/>
    <w:rsid w:val="00C07C8E"/>
    <w:rsid w:val="00C104F5"/>
    <w:rsid w:val="00C10BFE"/>
    <w:rsid w:val="00C175F6"/>
    <w:rsid w:val="00C21663"/>
    <w:rsid w:val="00C241E5"/>
    <w:rsid w:val="00C2758A"/>
    <w:rsid w:val="00C3125E"/>
    <w:rsid w:val="00C3151F"/>
    <w:rsid w:val="00C318CA"/>
    <w:rsid w:val="00C3461B"/>
    <w:rsid w:val="00C4173A"/>
    <w:rsid w:val="00C50B17"/>
    <w:rsid w:val="00C5107F"/>
    <w:rsid w:val="00C512E9"/>
    <w:rsid w:val="00C516D6"/>
    <w:rsid w:val="00C55C4F"/>
    <w:rsid w:val="00C56928"/>
    <w:rsid w:val="00C64B79"/>
    <w:rsid w:val="00C703D1"/>
    <w:rsid w:val="00C70BD1"/>
    <w:rsid w:val="00C74F4A"/>
    <w:rsid w:val="00C8085A"/>
    <w:rsid w:val="00C81FB9"/>
    <w:rsid w:val="00C82473"/>
    <w:rsid w:val="00C82A7F"/>
    <w:rsid w:val="00C832CF"/>
    <w:rsid w:val="00C83C98"/>
    <w:rsid w:val="00C84225"/>
    <w:rsid w:val="00C84753"/>
    <w:rsid w:val="00C85FE3"/>
    <w:rsid w:val="00C91FC3"/>
    <w:rsid w:val="00C963E4"/>
    <w:rsid w:val="00CA080F"/>
    <w:rsid w:val="00CA1F23"/>
    <w:rsid w:val="00CA2C71"/>
    <w:rsid w:val="00CA43E3"/>
    <w:rsid w:val="00CA4571"/>
    <w:rsid w:val="00CB22FE"/>
    <w:rsid w:val="00CB35D6"/>
    <w:rsid w:val="00CB76AB"/>
    <w:rsid w:val="00CC3821"/>
    <w:rsid w:val="00CC55BE"/>
    <w:rsid w:val="00CD415C"/>
    <w:rsid w:val="00CD4CE1"/>
    <w:rsid w:val="00CD7A5E"/>
    <w:rsid w:val="00CE03D6"/>
    <w:rsid w:val="00CE087A"/>
    <w:rsid w:val="00CE18F8"/>
    <w:rsid w:val="00CE4410"/>
    <w:rsid w:val="00CE4826"/>
    <w:rsid w:val="00CE7791"/>
    <w:rsid w:val="00CF343D"/>
    <w:rsid w:val="00CF4B12"/>
    <w:rsid w:val="00CF6DCB"/>
    <w:rsid w:val="00CF7164"/>
    <w:rsid w:val="00D0319E"/>
    <w:rsid w:val="00D05A4B"/>
    <w:rsid w:val="00D06C2A"/>
    <w:rsid w:val="00D07A57"/>
    <w:rsid w:val="00D12AF3"/>
    <w:rsid w:val="00D1546B"/>
    <w:rsid w:val="00D171B1"/>
    <w:rsid w:val="00D172D4"/>
    <w:rsid w:val="00D20160"/>
    <w:rsid w:val="00D237FE"/>
    <w:rsid w:val="00D23F8F"/>
    <w:rsid w:val="00D247A9"/>
    <w:rsid w:val="00D24FC9"/>
    <w:rsid w:val="00D25980"/>
    <w:rsid w:val="00D26599"/>
    <w:rsid w:val="00D318A9"/>
    <w:rsid w:val="00D336FA"/>
    <w:rsid w:val="00D35F43"/>
    <w:rsid w:val="00D36E1D"/>
    <w:rsid w:val="00D40300"/>
    <w:rsid w:val="00D42536"/>
    <w:rsid w:val="00D43149"/>
    <w:rsid w:val="00D43C72"/>
    <w:rsid w:val="00D5212D"/>
    <w:rsid w:val="00D6504E"/>
    <w:rsid w:val="00D740BE"/>
    <w:rsid w:val="00D75B4F"/>
    <w:rsid w:val="00D77AF3"/>
    <w:rsid w:val="00D80C4C"/>
    <w:rsid w:val="00D868C9"/>
    <w:rsid w:val="00D87CAA"/>
    <w:rsid w:val="00D95A37"/>
    <w:rsid w:val="00D973D8"/>
    <w:rsid w:val="00D9769E"/>
    <w:rsid w:val="00DA1FAD"/>
    <w:rsid w:val="00DA2AA6"/>
    <w:rsid w:val="00DA3AAB"/>
    <w:rsid w:val="00DA3C37"/>
    <w:rsid w:val="00DA58A3"/>
    <w:rsid w:val="00DA6E47"/>
    <w:rsid w:val="00DA7347"/>
    <w:rsid w:val="00DB1FAF"/>
    <w:rsid w:val="00DB29CA"/>
    <w:rsid w:val="00DB3973"/>
    <w:rsid w:val="00DB43A4"/>
    <w:rsid w:val="00DB7F6F"/>
    <w:rsid w:val="00DC1CBD"/>
    <w:rsid w:val="00DC1F1C"/>
    <w:rsid w:val="00DC2E79"/>
    <w:rsid w:val="00DC47E8"/>
    <w:rsid w:val="00DC5902"/>
    <w:rsid w:val="00DC6A49"/>
    <w:rsid w:val="00DD3893"/>
    <w:rsid w:val="00DD3B6E"/>
    <w:rsid w:val="00DD75C1"/>
    <w:rsid w:val="00DE02B6"/>
    <w:rsid w:val="00DE0A29"/>
    <w:rsid w:val="00DE169D"/>
    <w:rsid w:val="00DE2449"/>
    <w:rsid w:val="00DE2E40"/>
    <w:rsid w:val="00DE53DC"/>
    <w:rsid w:val="00DE5FE5"/>
    <w:rsid w:val="00DF0015"/>
    <w:rsid w:val="00DF0966"/>
    <w:rsid w:val="00E005D3"/>
    <w:rsid w:val="00E02ADE"/>
    <w:rsid w:val="00E043E0"/>
    <w:rsid w:val="00E04EE4"/>
    <w:rsid w:val="00E07177"/>
    <w:rsid w:val="00E07909"/>
    <w:rsid w:val="00E111D0"/>
    <w:rsid w:val="00E11496"/>
    <w:rsid w:val="00E13758"/>
    <w:rsid w:val="00E24804"/>
    <w:rsid w:val="00E25B25"/>
    <w:rsid w:val="00E32772"/>
    <w:rsid w:val="00E375A2"/>
    <w:rsid w:val="00E43388"/>
    <w:rsid w:val="00E43A23"/>
    <w:rsid w:val="00E43BF3"/>
    <w:rsid w:val="00E449AC"/>
    <w:rsid w:val="00E45C0D"/>
    <w:rsid w:val="00E46C94"/>
    <w:rsid w:val="00E47840"/>
    <w:rsid w:val="00E47FE4"/>
    <w:rsid w:val="00E51C7F"/>
    <w:rsid w:val="00E5687F"/>
    <w:rsid w:val="00E56A4F"/>
    <w:rsid w:val="00E607E8"/>
    <w:rsid w:val="00E617C5"/>
    <w:rsid w:val="00E63566"/>
    <w:rsid w:val="00E667F1"/>
    <w:rsid w:val="00E67A3D"/>
    <w:rsid w:val="00E73752"/>
    <w:rsid w:val="00E7378B"/>
    <w:rsid w:val="00E74EAD"/>
    <w:rsid w:val="00E76BF1"/>
    <w:rsid w:val="00E8130D"/>
    <w:rsid w:val="00E81E64"/>
    <w:rsid w:val="00E851B8"/>
    <w:rsid w:val="00E87C5E"/>
    <w:rsid w:val="00E909FD"/>
    <w:rsid w:val="00E90A8B"/>
    <w:rsid w:val="00E943CC"/>
    <w:rsid w:val="00E9676A"/>
    <w:rsid w:val="00EA2253"/>
    <w:rsid w:val="00EA2342"/>
    <w:rsid w:val="00EA3695"/>
    <w:rsid w:val="00EA63B4"/>
    <w:rsid w:val="00EA6972"/>
    <w:rsid w:val="00EA75FE"/>
    <w:rsid w:val="00EB0646"/>
    <w:rsid w:val="00EC12F5"/>
    <w:rsid w:val="00EC1FC4"/>
    <w:rsid w:val="00EC31A9"/>
    <w:rsid w:val="00EC4E6D"/>
    <w:rsid w:val="00EC6620"/>
    <w:rsid w:val="00EC70EA"/>
    <w:rsid w:val="00ED006E"/>
    <w:rsid w:val="00ED17B3"/>
    <w:rsid w:val="00ED4CF2"/>
    <w:rsid w:val="00ED5D89"/>
    <w:rsid w:val="00EE0155"/>
    <w:rsid w:val="00EE4897"/>
    <w:rsid w:val="00F024BB"/>
    <w:rsid w:val="00F05646"/>
    <w:rsid w:val="00F12060"/>
    <w:rsid w:val="00F12E5E"/>
    <w:rsid w:val="00F20951"/>
    <w:rsid w:val="00F22E43"/>
    <w:rsid w:val="00F241F2"/>
    <w:rsid w:val="00F2434D"/>
    <w:rsid w:val="00F26FF3"/>
    <w:rsid w:val="00F275A0"/>
    <w:rsid w:val="00F3427B"/>
    <w:rsid w:val="00F3529F"/>
    <w:rsid w:val="00F36FC0"/>
    <w:rsid w:val="00F37F81"/>
    <w:rsid w:val="00F455E2"/>
    <w:rsid w:val="00F52B50"/>
    <w:rsid w:val="00F5450E"/>
    <w:rsid w:val="00F54F7F"/>
    <w:rsid w:val="00F553C0"/>
    <w:rsid w:val="00F77095"/>
    <w:rsid w:val="00F81D25"/>
    <w:rsid w:val="00F840C3"/>
    <w:rsid w:val="00F854AF"/>
    <w:rsid w:val="00F85D51"/>
    <w:rsid w:val="00F864DA"/>
    <w:rsid w:val="00F91680"/>
    <w:rsid w:val="00F952D9"/>
    <w:rsid w:val="00F9676C"/>
    <w:rsid w:val="00F976B6"/>
    <w:rsid w:val="00FA265C"/>
    <w:rsid w:val="00FA4ED4"/>
    <w:rsid w:val="00FB1BD8"/>
    <w:rsid w:val="00FB5DE8"/>
    <w:rsid w:val="00FB76FE"/>
    <w:rsid w:val="00FC40F4"/>
    <w:rsid w:val="00FC48D7"/>
    <w:rsid w:val="00FC7184"/>
    <w:rsid w:val="00FC7950"/>
    <w:rsid w:val="00FC7C6F"/>
    <w:rsid w:val="00FD059A"/>
    <w:rsid w:val="00FD59F0"/>
    <w:rsid w:val="00FD5E8D"/>
    <w:rsid w:val="00FD6437"/>
    <w:rsid w:val="00FE08F7"/>
    <w:rsid w:val="00FF24CC"/>
    <w:rsid w:val="00FF567C"/>
    <w:rsid w:val="019631B3"/>
    <w:rsid w:val="0197683E"/>
    <w:rsid w:val="02B80758"/>
    <w:rsid w:val="037021C1"/>
    <w:rsid w:val="04923726"/>
    <w:rsid w:val="04A84E7A"/>
    <w:rsid w:val="04CC4B95"/>
    <w:rsid w:val="04D1552C"/>
    <w:rsid w:val="05237E77"/>
    <w:rsid w:val="05363BF1"/>
    <w:rsid w:val="0604736D"/>
    <w:rsid w:val="075B4A71"/>
    <w:rsid w:val="077763DF"/>
    <w:rsid w:val="07B57083"/>
    <w:rsid w:val="08420D96"/>
    <w:rsid w:val="084405DD"/>
    <w:rsid w:val="085C4DFF"/>
    <w:rsid w:val="086A3A16"/>
    <w:rsid w:val="08E57514"/>
    <w:rsid w:val="09230C1B"/>
    <w:rsid w:val="09583FDB"/>
    <w:rsid w:val="09E26A6C"/>
    <w:rsid w:val="09FB7395"/>
    <w:rsid w:val="0B66693D"/>
    <w:rsid w:val="0BB539E9"/>
    <w:rsid w:val="0BF3243A"/>
    <w:rsid w:val="0C3F3F99"/>
    <w:rsid w:val="0CBF6F0D"/>
    <w:rsid w:val="0CD55685"/>
    <w:rsid w:val="0D257318"/>
    <w:rsid w:val="0D7F1052"/>
    <w:rsid w:val="0E89651B"/>
    <w:rsid w:val="0EF2506A"/>
    <w:rsid w:val="0F9414D1"/>
    <w:rsid w:val="0FC70F52"/>
    <w:rsid w:val="0FE37084"/>
    <w:rsid w:val="10C776AA"/>
    <w:rsid w:val="10DE7E66"/>
    <w:rsid w:val="110003C8"/>
    <w:rsid w:val="11431022"/>
    <w:rsid w:val="11B331A3"/>
    <w:rsid w:val="11F75D09"/>
    <w:rsid w:val="12414B9A"/>
    <w:rsid w:val="12BC27A3"/>
    <w:rsid w:val="12BC3FE4"/>
    <w:rsid w:val="132960BA"/>
    <w:rsid w:val="134811B9"/>
    <w:rsid w:val="13752281"/>
    <w:rsid w:val="145D1DD4"/>
    <w:rsid w:val="1467245D"/>
    <w:rsid w:val="14E010BF"/>
    <w:rsid w:val="154325E6"/>
    <w:rsid w:val="15A24BB8"/>
    <w:rsid w:val="16563047"/>
    <w:rsid w:val="16D43419"/>
    <w:rsid w:val="170E4EAE"/>
    <w:rsid w:val="178A5AFC"/>
    <w:rsid w:val="17A34B99"/>
    <w:rsid w:val="17E94850"/>
    <w:rsid w:val="18171184"/>
    <w:rsid w:val="185B1B07"/>
    <w:rsid w:val="1861112C"/>
    <w:rsid w:val="19B25567"/>
    <w:rsid w:val="19B437A4"/>
    <w:rsid w:val="1A916D06"/>
    <w:rsid w:val="1AE970D1"/>
    <w:rsid w:val="1BA86B03"/>
    <w:rsid w:val="1D520533"/>
    <w:rsid w:val="1D53434E"/>
    <w:rsid w:val="1DA81260"/>
    <w:rsid w:val="1DBC40E6"/>
    <w:rsid w:val="1DFF06A6"/>
    <w:rsid w:val="1E8E3465"/>
    <w:rsid w:val="1F39756A"/>
    <w:rsid w:val="1F7134B3"/>
    <w:rsid w:val="1F8635F5"/>
    <w:rsid w:val="1F8A1542"/>
    <w:rsid w:val="1FAA4E94"/>
    <w:rsid w:val="1FED23AA"/>
    <w:rsid w:val="20055AB6"/>
    <w:rsid w:val="20FB553F"/>
    <w:rsid w:val="212D7D59"/>
    <w:rsid w:val="214E47EB"/>
    <w:rsid w:val="21A81062"/>
    <w:rsid w:val="21EA5A7D"/>
    <w:rsid w:val="21FD0337"/>
    <w:rsid w:val="22230F4C"/>
    <w:rsid w:val="22895FE4"/>
    <w:rsid w:val="229034A3"/>
    <w:rsid w:val="22A54258"/>
    <w:rsid w:val="22AF6AD1"/>
    <w:rsid w:val="22E42C35"/>
    <w:rsid w:val="22E93239"/>
    <w:rsid w:val="230134F3"/>
    <w:rsid w:val="23B50206"/>
    <w:rsid w:val="23E46CE9"/>
    <w:rsid w:val="24104228"/>
    <w:rsid w:val="24C841CE"/>
    <w:rsid w:val="25B54C37"/>
    <w:rsid w:val="25CC2C7C"/>
    <w:rsid w:val="25E81B61"/>
    <w:rsid w:val="25F413E1"/>
    <w:rsid w:val="2684691F"/>
    <w:rsid w:val="26902956"/>
    <w:rsid w:val="269F5F1A"/>
    <w:rsid w:val="26BD4D9F"/>
    <w:rsid w:val="26C20978"/>
    <w:rsid w:val="26CD5378"/>
    <w:rsid w:val="27305192"/>
    <w:rsid w:val="27944D80"/>
    <w:rsid w:val="28141852"/>
    <w:rsid w:val="285F1A98"/>
    <w:rsid w:val="29063015"/>
    <w:rsid w:val="29313356"/>
    <w:rsid w:val="2940244B"/>
    <w:rsid w:val="29D4339F"/>
    <w:rsid w:val="29E21280"/>
    <w:rsid w:val="2A1A0C1D"/>
    <w:rsid w:val="2A294085"/>
    <w:rsid w:val="2A550864"/>
    <w:rsid w:val="2A6C2BED"/>
    <w:rsid w:val="2AC3741B"/>
    <w:rsid w:val="2AFC181C"/>
    <w:rsid w:val="2B1B0E14"/>
    <w:rsid w:val="2B1D4993"/>
    <w:rsid w:val="2B2347FA"/>
    <w:rsid w:val="2B481B92"/>
    <w:rsid w:val="2B8F5C9B"/>
    <w:rsid w:val="2BD348FE"/>
    <w:rsid w:val="2C6B2ABE"/>
    <w:rsid w:val="2C8726A2"/>
    <w:rsid w:val="2C922EA9"/>
    <w:rsid w:val="2CAF4F2F"/>
    <w:rsid w:val="2CCE256C"/>
    <w:rsid w:val="2D4D0A3A"/>
    <w:rsid w:val="2DD53FB9"/>
    <w:rsid w:val="2E1C1B7C"/>
    <w:rsid w:val="2E620558"/>
    <w:rsid w:val="2E6A13FA"/>
    <w:rsid w:val="2E790194"/>
    <w:rsid w:val="2E7B351F"/>
    <w:rsid w:val="2ECF2590"/>
    <w:rsid w:val="2F0072CF"/>
    <w:rsid w:val="2F550EEB"/>
    <w:rsid w:val="2F76644E"/>
    <w:rsid w:val="2FAE58F9"/>
    <w:rsid w:val="2FED3E52"/>
    <w:rsid w:val="2FF001FC"/>
    <w:rsid w:val="30B17499"/>
    <w:rsid w:val="31626707"/>
    <w:rsid w:val="3168022D"/>
    <w:rsid w:val="31866855"/>
    <w:rsid w:val="31914532"/>
    <w:rsid w:val="31CF270F"/>
    <w:rsid w:val="32A47CEB"/>
    <w:rsid w:val="33085A2D"/>
    <w:rsid w:val="33987D72"/>
    <w:rsid w:val="33DA0FEB"/>
    <w:rsid w:val="36F938F8"/>
    <w:rsid w:val="372D50D1"/>
    <w:rsid w:val="37B50BB0"/>
    <w:rsid w:val="38FF5E28"/>
    <w:rsid w:val="39227810"/>
    <w:rsid w:val="397523E2"/>
    <w:rsid w:val="3A2F57B9"/>
    <w:rsid w:val="3A4E7191"/>
    <w:rsid w:val="3A5604EB"/>
    <w:rsid w:val="3B45144B"/>
    <w:rsid w:val="3BB641CD"/>
    <w:rsid w:val="3BE848A2"/>
    <w:rsid w:val="3BF2229A"/>
    <w:rsid w:val="3D170DC2"/>
    <w:rsid w:val="3D2C70C4"/>
    <w:rsid w:val="3D34288B"/>
    <w:rsid w:val="3D510A70"/>
    <w:rsid w:val="3D526481"/>
    <w:rsid w:val="3D66180C"/>
    <w:rsid w:val="3D846190"/>
    <w:rsid w:val="3E1F3336"/>
    <w:rsid w:val="3E3470A7"/>
    <w:rsid w:val="3E523817"/>
    <w:rsid w:val="3E620AA2"/>
    <w:rsid w:val="3E6909BD"/>
    <w:rsid w:val="3ECE2EDF"/>
    <w:rsid w:val="3F9F6A6F"/>
    <w:rsid w:val="3FB00CF6"/>
    <w:rsid w:val="3FF803B0"/>
    <w:rsid w:val="40171FBC"/>
    <w:rsid w:val="401A094F"/>
    <w:rsid w:val="40B922EE"/>
    <w:rsid w:val="40D41356"/>
    <w:rsid w:val="40EE1867"/>
    <w:rsid w:val="412838B7"/>
    <w:rsid w:val="414525AC"/>
    <w:rsid w:val="414E61DF"/>
    <w:rsid w:val="41BC4298"/>
    <w:rsid w:val="41DD2406"/>
    <w:rsid w:val="420A080C"/>
    <w:rsid w:val="42386443"/>
    <w:rsid w:val="42533277"/>
    <w:rsid w:val="426855DD"/>
    <w:rsid w:val="42C74BA1"/>
    <w:rsid w:val="43F65E23"/>
    <w:rsid w:val="44416CD9"/>
    <w:rsid w:val="445F094A"/>
    <w:rsid w:val="448429CD"/>
    <w:rsid w:val="45973C7B"/>
    <w:rsid w:val="46004004"/>
    <w:rsid w:val="462F7BDB"/>
    <w:rsid w:val="463D5028"/>
    <w:rsid w:val="46595F40"/>
    <w:rsid w:val="466771A5"/>
    <w:rsid w:val="46E57A19"/>
    <w:rsid w:val="473732F6"/>
    <w:rsid w:val="475F09DE"/>
    <w:rsid w:val="47F862EE"/>
    <w:rsid w:val="48A13453"/>
    <w:rsid w:val="49DA6A8F"/>
    <w:rsid w:val="4A635D09"/>
    <w:rsid w:val="4A785000"/>
    <w:rsid w:val="4A8C54B9"/>
    <w:rsid w:val="4ADF6421"/>
    <w:rsid w:val="4B370487"/>
    <w:rsid w:val="4BE60F1D"/>
    <w:rsid w:val="4C3E2723"/>
    <w:rsid w:val="4C4B6805"/>
    <w:rsid w:val="4C5D1622"/>
    <w:rsid w:val="4C7343B9"/>
    <w:rsid w:val="4CE02266"/>
    <w:rsid w:val="4CEB375B"/>
    <w:rsid w:val="4D231A50"/>
    <w:rsid w:val="4D627D5D"/>
    <w:rsid w:val="4D7A0F03"/>
    <w:rsid w:val="4E3071AD"/>
    <w:rsid w:val="4E325369"/>
    <w:rsid w:val="4ED22B14"/>
    <w:rsid w:val="4ED73674"/>
    <w:rsid w:val="4F1112E7"/>
    <w:rsid w:val="4F416FDA"/>
    <w:rsid w:val="4F555985"/>
    <w:rsid w:val="4F6B0BF7"/>
    <w:rsid w:val="4F8C104E"/>
    <w:rsid w:val="50080F13"/>
    <w:rsid w:val="507D7A98"/>
    <w:rsid w:val="51133954"/>
    <w:rsid w:val="513A2FF2"/>
    <w:rsid w:val="51E3380D"/>
    <w:rsid w:val="51EB798A"/>
    <w:rsid w:val="51F11696"/>
    <w:rsid w:val="522276DC"/>
    <w:rsid w:val="528263A7"/>
    <w:rsid w:val="5298630E"/>
    <w:rsid w:val="52D575C8"/>
    <w:rsid w:val="52DD3372"/>
    <w:rsid w:val="52E73B36"/>
    <w:rsid w:val="531B6F06"/>
    <w:rsid w:val="53255068"/>
    <w:rsid w:val="53351DA8"/>
    <w:rsid w:val="538F56FB"/>
    <w:rsid w:val="54902691"/>
    <w:rsid w:val="54EC649E"/>
    <w:rsid w:val="555F2A84"/>
    <w:rsid w:val="55785977"/>
    <w:rsid w:val="55AE1B43"/>
    <w:rsid w:val="561D1D79"/>
    <w:rsid w:val="57045022"/>
    <w:rsid w:val="57232F07"/>
    <w:rsid w:val="572A348C"/>
    <w:rsid w:val="574E5000"/>
    <w:rsid w:val="58151B2B"/>
    <w:rsid w:val="59065C18"/>
    <w:rsid w:val="59200EDA"/>
    <w:rsid w:val="59807F65"/>
    <w:rsid w:val="599A3AED"/>
    <w:rsid w:val="5AC31300"/>
    <w:rsid w:val="5AEE24B7"/>
    <w:rsid w:val="5BE37F9F"/>
    <w:rsid w:val="5C212C07"/>
    <w:rsid w:val="5C582204"/>
    <w:rsid w:val="5C655BCF"/>
    <w:rsid w:val="5CFD6628"/>
    <w:rsid w:val="5D1A3E07"/>
    <w:rsid w:val="5D296683"/>
    <w:rsid w:val="5E0774A8"/>
    <w:rsid w:val="5E1B6A27"/>
    <w:rsid w:val="5E3802F1"/>
    <w:rsid w:val="5EEE1F81"/>
    <w:rsid w:val="5F842357"/>
    <w:rsid w:val="5FBA5EDD"/>
    <w:rsid w:val="603A2D26"/>
    <w:rsid w:val="60E80D39"/>
    <w:rsid w:val="612A777C"/>
    <w:rsid w:val="61397D94"/>
    <w:rsid w:val="617A5677"/>
    <w:rsid w:val="619833F1"/>
    <w:rsid w:val="61D54A6A"/>
    <w:rsid w:val="61D55F8B"/>
    <w:rsid w:val="62692A1F"/>
    <w:rsid w:val="62F80649"/>
    <w:rsid w:val="634E629C"/>
    <w:rsid w:val="63640FAE"/>
    <w:rsid w:val="638E3742"/>
    <w:rsid w:val="63F75DF3"/>
    <w:rsid w:val="643A1BBA"/>
    <w:rsid w:val="64C26A3C"/>
    <w:rsid w:val="66567DAF"/>
    <w:rsid w:val="669C64BC"/>
    <w:rsid w:val="66A421B0"/>
    <w:rsid w:val="66AB2868"/>
    <w:rsid w:val="66F45B5B"/>
    <w:rsid w:val="67390F2E"/>
    <w:rsid w:val="67BD1CB1"/>
    <w:rsid w:val="682C0EAA"/>
    <w:rsid w:val="693574D6"/>
    <w:rsid w:val="69716217"/>
    <w:rsid w:val="69A56660"/>
    <w:rsid w:val="6A2F7323"/>
    <w:rsid w:val="6A641940"/>
    <w:rsid w:val="6AAB0F10"/>
    <w:rsid w:val="6ADE08E0"/>
    <w:rsid w:val="6B1F0498"/>
    <w:rsid w:val="6BE45E1B"/>
    <w:rsid w:val="6BFD5C6A"/>
    <w:rsid w:val="6C223398"/>
    <w:rsid w:val="6C3E644D"/>
    <w:rsid w:val="6C58081B"/>
    <w:rsid w:val="6C6D4B5D"/>
    <w:rsid w:val="6CA633B2"/>
    <w:rsid w:val="6D5276C1"/>
    <w:rsid w:val="6DDA3887"/>
    <w:rsid w:val="6DE9419E"/>
    <w:rsid w:val="6E4658B0"/>
    <w:rsid w:val="6E4C1CA4"/>
    <w:rsid w:val="6E6522A0"/>
    <w:rsid w:val="6E6C1DEA"/>
    <w:rsid w:val="6E9746DC"/>
    <w:rsid w:val="6EFA203E"/>
    <w:rsid w:val="6F4317B9"/>
    <w:rsid w:val="6F832D6B"/>
    <w:rsid w:val="6F976BD6"/>
    <w:rsid w:val="6FA430A5"/>
    <w:rsid w:val="6FA865D1"/>
    <w:rsid w:val="6FC615AB"/>
    <w:rsid w:val="6FDB423F"/>
    <w:rsid w:val="706325FD"/>
    <w:rsid w:val="70C87305"/>
    <w:rsid w:val="713D5415"/>
    <w:rsid w:val="715C025B"/>
    <w:rsid w:val="7169469E"/>
    <w:rsid w:val="71CC00E9"/>
    <w:rsid w:val="726E06B8"/>
    <w:rsid w:val="72997300"/>
    <w:rsid w:val="72BC0DB8"/>
    <w:rsid w:val="73277FBD"/>
    <w:rsid w:val="73A02D22"/>
    <w:rsid w:val="74425947"/>
    <w:rsid w:val="74561479"/>
    <w:rsid w:val="752569E7"/>
    <w:rsid w:val="75BE22FE"/>
    <w:rsid w:val="765962BF"/>
    <w:rsid w:val="77022BB5"/>
    <w:rsid w:val="7722224D"/>
    <w:rsid w:val="7723616D"/>
    <w:rsid w:val="774045FF"/>
    <w:rsid w:val="77A93EDF"/>
    <w:rsid w:val="781108FD"/>
    <w:rsid w:val="78155D7B"/>
    <w:rsid w:val="78F55290"/>
    <w:rsid w:val="79B40F91"/>
    <w:rsid w:val="79C478F8"/>
    <w:rsid w:val="79DC490C"/>
    <w:rsid w:val="7A070768"/>
    <w:rsid w:val="7A1626E8"/>
    <w:rsid w:val="7A293B40"/>
    <w:rsid w:val="7A8B2B1E"/>
    <w:rsid w:val="7B081FD5"/>
    <w:rsid w:val="7B166879"/>
    <w:rsid w:val="7BB423A3"/>
    <w:rsid w:val="7BDD499F"/>
    <w:rsid w:val="7BF27344"/>
    <w:rsid w:val="7C0464C1"/>
    <w:rsid w:val="7DF57720"/>
    <w:rsid w:val="7E314724"/>
    <w:rsid w:val="7ED109ED"/>
    <w:rsid w:val="7F98230D"/>
    <w:rsid w:val="FDDDE28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22"/>
    <w:autoRedefine/>
    <w:qFormat/>
    <w:uiPriority w:val="9"/>
    <w:pPr>
      <w:keepNext/>
      <w:keepLines/>
      <w:spacing w:before="100" w:beforeLines="100" w:after="100" w:afterLines="100"/>
      <w:jc w:val="center"/>
      <w:outlineLvl w:val="0"/>
    </w:pPr>
    <w:rPr>
      <w:rFonts w:ascii="仿宋" w:hAnsi="仿宋" w:eastAsia="仿宋"/>
      <w:b/>
      <w:bCs/>
      <w:kern w:val="44"/>
      <w:sz w:val="36"/>
      <w:szCs w:val="44"/>
    </w:rPr>
  </w:style>
  <w:style w:type="paragraph" w:styleId="3">
    <w:name w:val="heading 2"/>
    <w:basedOn w:val="1"/>
    <w:next w:val="1"/>
    <w:link w:val="23"/>
    <w:autoRedefine/>
    <w:qFormat/>
    <w:uiPriority w:val="9"/>
    <w:pPr>
      <w:keepNext/>
      <w:keepLines/>
      <w:jc w:val="left"/>
      <w:outlineLvl w:val="1"/>
    </w:pPr>
    <w:rPr>
      <w:rFonts w:ascii="Calibri Light" w:hAnsi="Calibri Light" w:eastAsia="仿宋" w:cstheme="majorBidi"/>
      <w:b/>
      <w:bCs/>
      <w:sz w:val="30"/>
      <w:szCs w:val="32"/>
    </w:rPr>
  </w:style>
  <w:style w:type="paragraph" w:styleId="4">
    <w:name w:val="heading 3"/>
    <w:basedOn w:val="1"/>
    <w:next w:val="1"/>
    <w:link w:val="24"/>
    <w:autoRedefine/>
    <w:unhideWhenUsed/>
    <w:qFormat/>
    <w:uiPriority w:val="9"/>
    <w:pPr>
      <w:keepNext/>
      <w:keepLines/>
      <w:ind w:firstLine="200" w:firstLineChars="200"/>
      <w:jc w:val="left"/>
      <w:outlineLvl w:val="2"/>
    </w:pPr>
    <w:rPr>
      <w:rFonts w:eastAsia="仿宋"/>
      <w:b/>
      <w:bCs/>
      <w:sz w:val="28"/>
      <w:szCs w:val="32"/>
    </w:rPr>
  </w:style>
  <w:style w:type="paragraph" w:styleId="5">
    <w:name w:val="heading 4"/>
    <w:basedOn w:val="1"/>
    <w:next w:val="1"/>
    <w:link w:val="31"/>
    <w:autoRedefine/>
    <w:unhideWhenUsed/>
    <w:qFormat/>
    <w:uiPriority w:val="9"/>
    <w:pPr>
      <w:keepNext/>
      <w:keepLines/>
      <w:ind w:firstLine="200" w:firstLineChars="200"/>
      <w:outlineLvl w:val="3"/>
    </w:pPr>
    <w:rPr>
      <w:rFonts w:eastAsia="仿宋" w:asciiTheme="majorHAnsi" w:hAnsiTheme="majorHAnsi" w:cstheme="majorBidi"/>
      <w:b/>
      <w:bCs/>
      <w:sz w:val="28"/>
      <w:szCs w:val="28"/>
    </w:rPr>
  </w:style>
  <w:style w:type="paragraph" w:styleId="6">
    <w:name w:val="heading 5"/>
    <w:basedOn w:val="1"/>
    <w:next w:val="1"/>
    <w:link w:val="32"/>
    <w:autoRedefine/>
    <w:unhideWhenUsed/>
    <w:qFormat/>
    <w:uiPriority w:val="9"/>
    <w:pPr>
      <w:keepNext/>
      <w:keepLines/>
      <w:ind w:firstLine="200" w:firstLineChars="200"/>
      <w:outlineLvl w:val="4"/>
    </w:pPr>
    <w:rPr>
      <w:rFonts w:eastAsia="仿宋"/>
      <w:b/>
      <w:bCs/>
      <w:sz w:val="28"/>
      <w:szCs w:val="28"/>
    </w:rPr>
  </w:style>
  <w:style w:type="paragraph" w:styleId="7">
    <w:name w:val="heading 6"/>
    <w:basedOn w:val="1"/>
    <w:next w:val="1"/>
    <w:link w:val="33"/>
    <w:autoRedefine/>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character" w:default="1" w:styleId="17">
    <w:name w:val="Default Paragraph Font"/>
    <w:autoRedefine/>
    <w:semiHidden/>
    <w:unhideWhenUsed/>
    <w:qFormat/>
    <w:uiPriority w:val="1"/>
  </w:style>
  <w:style w:type="table" w:default="1" w:styleId="15">
    <w:name w:val="Normal Table"/>
    <w:autoRedefine/>
    <w:semiHidden/>
    <w:unhideWhenUsed/>
    <w:qFormat/>
    <w:uiPriority w:val="99"/>
    <w:tblPr>
      <w:tblCellMar>
        <w:top w:w="0" w:type="dxa"/>
        <w:left w:w="108" w:type="dxa"/>
        <w:bottom w:w="0" w:type="dxa"/>
        <w:right w:w="108" w:type="dxa"/>
      </w:tblCellMar>
    </w:tblPr>
  </w:style>
  <w:style w:type="paragraph" w:styleId="8">
    <w:name w:val="caption"/>
    <w:basedOn w:val="1"/>
    <w:next w:val="1"/>
    <w:unhideWhenUsed/>
    <w:qFormat/>
    <w:uiPriority w:val="35"/>
    <w:rPr>
      <w:rFonts w:eastAsia="黑体" w:asciiTheme="majorHAnsi" w:hAnsiTheme="majorHAnsi" w:cstheme="majorBidi"/>
      <w:sz w:val="20"/>
      <w:szCs w:val="20"/>
    </w:rPr>
  </w:style>
  <w:style w:type="paragraph" w:styleId="9">
    <w:name w:val="annotation text"/>
    <w:basedOn w:val="1"/>
    <w:link w:val="27"/>
    <w:autoRedefine/>
    <w:unhideWhenUsed/>
    <w:qFormat/>
    <w:uiPriority w:val="99"/>
    <w:pPr>
      <w:jc w:val="left"/>
    </w:pPr>
  </w:style>
  <w:style w:type="paragraph" w:styleId="10">
    <w:name w:val="Balloon Text"/>
    <w:basedOn w:val="1"/>
    <w:link w:val="21"/>
    <w:autoRedefine/>
    <w:unhideWhenUsed/>
    <w:qFormat/>
    <w:uiPriority w:val="99"/>
    <w:rPr>
      <w:sz w:val="18"/>
      <w:szCs w:val="18"/>
    </w:rPr>
  </w:style>
  <w:style w:type="paragraph" w:styleId="11">
    <w:name w:val="footer"/>
    <w:basedOn w:val="1"/>
    <w:link w:val="20"/>
    <w:unhideWhenUsed/>
    <w:qFormat/>
    <w:uiPriority w:val="99"/>
    <w:pPr>
      <w:tabs>
        <w:tab w:val="center" w:pos="4153"/>
        <w:tab w:val="right" w:pos="8306"/>
      </w:tabs>
      <w:snapToGrid w:val="0"/>
      <w:jc w:val="left"/>
    </w:pPr>
    <w:rPr>
      <w:sz w:val="18"/>
      <w:szCs w:val="18"/>
    </w:rPr>
  </w:style>
  <w:style w:type="paragraph" w:styleId="12">
    <w:name w:val="header"/>
    <w:basedOn w:val="1"/>
    <w:link w:val="19"/>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Normal (Web)"/>
    <w:basedOn w:val="1"/>
    <w:qFormat/>
    <w:uiPriority w:val="99"/>
    <w:pPr>
      <w:widowControl/>
      <w:spacing w:before="100" w:beforeAutospacing="1" w:after="100" w:afterAutospacing="1" w:line="276" w:lineRule="auto"/>
      <w:jc w:val="left"/>
    </w:pPr>
    <w:rPr>
      <w:rFonts w:ascii="宋体" w:hAnsi="宋体"/>
      <w:color w:val="6600CC"/>
      <w:kern w:val="0"/>
      <w:sz w:val="24"/>
      <w:lang w:eastAsia="en-US" w:bidi="en-US"/>
    </w:rPr>
  </w:style>
  <w:style w:type="paragraph" w:styleId="14">
    <w:name w:val="annotation subject"/>
    <w:basedOn w:val="9"/>
    <w:next w:val="9"/>
    <w:link w:val="28"/>
    <w:unhideWhenUsed/>
    <w:qFormat/>
    <w:uiPriority w:val="99"/>
    <w:rPr>
      <w:b/>
      <w:bCs/>
    </w:rPr>
  </w:style>
  <w:style w:type="table" w:styleId="16">
    <w:name w:val="Table Grid"/>
    <w:basedOn w:val="15"/>
    <w:qFormat/>
    <w:uiPriority w:val="39"/>
    <w:rPr>
      <w:rFonts w:eastAsia="Times New Roman" w:asciiTheme="minorHAnsi" w:hAnsiTheme="minorHAnsi"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8">
    <w:name w:val="annotation reference"/>
    <w:basedOn w:val="17"/>
    <w:autoRedefine/>
    <w:unhideWhenUsed/>
    <w:qFormat/>
    <w:uiPriority w:val="99"/>
    <w:rPr>
      <w:sz w:val="21"/>
      <w:szCs w:val="21"/>
    </w:rPr>
  </w:style>
  <w:style w:type="character" w:customStyle="1" w:styleId="19">
    <w:name w:val="页眉 字符"/>
    <w:basedOn w:val="17"/>
    <w:link w:val="12"/>
    <w:autoRedefine/>
    <w:qFormat/>
    <w:uiPriority w:val="99"/>
    <w:rPr>
      <w:rFonts w:ascii="Calibri" w:hAnsi="Calibri" w:eastAsia="宋体" w:cs="Times New Roman"/>
      <w:sz w:val="18"/>
      <w:szCs w:val="18"/>
    </w:rPr>
  </w:style>
  <w:style w:type="character" w:customStyle="1" w:styleId="20">
    <w:name w:val="页脚 字符"/>
    <w:basedOn w:val="17"/>
    <w:link w:val="11"/>
    <w:autoRedefine/>
    <w:qFormat/>
    <w:uiPriority w:val="99"/>
    <w:rPr>
      <w:rFonts w:ascii="Calibri" w:hAnsi="Calibri" w:eastAsia="宋体" w:cs="Times New Roman"/>
      <w:sz w:val="18"/>
      <w:szCs w:val="18"/>
    </w:rPr>
  </w:style>
  <w:style w:type="character" w:customStyle="1" w:styleId="21">
    <w:name w:val="批注框文本 字符"/>
    <w:basedOn w:val="17"/>
    <w:link w:val="10"/>
    <w:semiHidden/>
    <w:qFormat/>
    <w:uiPriority w:val="99"/>
    <w:rPr>
      <w:rFonts w:ascii="Calibri" w:hAnsi="Calibri" w:eastAsia="宋体" w:cs="Times New Roman"/>
      <w:sz w:val="18"/>
      <w:szCs w:val="18"/>
    </w:rPr>
  </w:style>
  <w:style w:type="character" w:customStyle="1" w:styleId="22">
    <w:name w:val="标题 1 字符"/>
    <w:basedOn w:val="17"/>
    <w:link w:val="2"/>
    <w:qFormat/>
    <w:uiPriority w:val="9"/>
    <w:rPr>
      <w:rFonts w:ascii="仿宋" w:hAnsi="仿宋" w:eastAsia="仿宋"/>
      <w:b/>
      <w:bCs/>
      <w:kern w:val="44"/>
      <w:sz w:val="36"/>
      <w:szCs w:val="44"/>
    </w:rPr>
  </w:style>
  <w:style w:type="character" w:customStyle="1" w:styleId="23">
    <w:name w:val="标题 2 字符"/>
    <w:basedOn w:val="17"/>
    <w:link w:val="3"/>
    <w:qFormat/>
    <w:uiPriority w:val="9"/>
    <w:rPr>
      <w:rFonts w:ascii="Calibri Light" w:hAnsi="Calibri Light" w:eastAsia="仿宋" w:cstheme="majorBidi"/>
      <w:b/>
      <w:bCs/>
      <w:sz w:val="30"/>
      <w:szCs w:val="32"/>
    </w:rPr>
  </w:style>
  <w:style w:type="character" w:customStyle="1" w:styleId="24">
    <w:name w:val="标题 3 字符"/>
    <w:basedOn w:val="17"/>
    <w:link w:val="4"/>
    <w:qFormat/>
    <w:uiPriority w:val="9"/>
    <w:rPr>
      <w:rFonts w:ascii="Calibri" w:hAnsi="Calibri" w:eastAsia="仿宋" w:cs="Times New Roman"/>
      <w:b/>
      <w:bCs/>
      <w:sz w:val="28"/>
      <w:szCs w:val="32"/>
    </w:rPr>
  </w:style>
  <w:style w:type="paragraph" w:customStyle="1" w:styleId="25">
    <w:name w:val="列出段落1"/>
    <w:basedOn w:val="1"/>
    <w:qFormat/>
    <w:uiPriority w:val="34"/>
    <w:pPr>
      <w:ind w:firstLine="420" w:firstLineChars="200"/>
    </w:pPr>
  </w:style>
  <w:style w:type="paragraph" w:customStyle="1" w:styleId="26">
    <w:name w:val="列出段落11"/>
    <w:basedOn w:val="1"/>
    <w:qFormat/>
    <w:uiPriority w:val="34"/>
    <w:pPr>
      <w:ind w:firstLine="420" w:firstLineChars="200"/>
    </w:pPr>
    <w:rPr>
      <w:rFonts w:asciiTheme="minorHAnsi" w:hAnsiTheme="minorHAnsi" w:eastAsiaTheme="minorEastAsia" w:cstheme="minorBidi"/>
    </w:rPr>
  </w:style>
  <w:style w:type="character" w:customStyle="1" w:styleId="27">
    <w:name w:val="批注文字 字符"/>
    <w:basedOn w:val="17"/>
    <w:link w:val="9"/>
    <w:qFormat/>
    <w:uiPriority w:val="99"/>
    <w:rPr>
      <w:rFonts w:ascii="Calibri" w:hAnsi="Calibri" w:eastAsia="宋体" w:cs="Times New Roman"/>
      <w:kern w:val="2"/>
      <w:sz w:val="21"/>
      <w:szCs w:val="22"/>
    </w:rPr>
  </w:style>
  <w:style w:type="character" w:customStyle="1" w:styleId="28">
    <w:name w:val="批注主题 字符"/>
    <w:basedOn w:val="27"/>
    <w:link w:val="14"/>
    <w:semiHidden/>
    <w:qFormat/>
    <w:uiPriority w:val="99"/>
    <w:rPr>
      <w:rFonts w:ascii="Calibri" w:hAnsi="Calibri" w:eastAsia="宋体" w:cs="Times New Roman"/>
      <w:b/>
      <w:bCs/>
      <w:kern w:val="2"/>
      <w:sz w:val="21"/>
      <w:szCs w:val="22"/>
    </w:rPr>
  </w:style>
  <w:style w:type="paragraph" w:styleId="29">
    <w:name w:val="List Paragraph"/>
    <w:basedOn w:val="1"/>
    <w:autoRedefine/>
    <w:qFormat/>
    <w:uiPriority w:val="34"/>
    <w:pPr>
      <w:ind w:firstLine="420" w:firstLineChars="200"/>
    </w:pPr>
    <w:rPr>
      <w:rFonts w:ascii="Times New Roman" w:hAnsi="Times New Roman"/>
      <w:szCs w:val="24"/>
    </w:rPr>
  </w:style>
  <w:style w:type="paragraph" w:customStyle="1" w:styleId="30">
    <w:name w:val="修订1"/>
    <w:autoRedefine/>
    <w:hidden/>
    <w:semiHidden/>
    <w:qFormat/>
    <w:uiPriority w:val="99"/>
    <w:rPr>
      <w:rFonts w:ascii="Calibri" w:hAnsi="Calibri" w:eastAsia="宋体" w:cs="Times New Roman"/>
      <w:kern w:val="2"/>
      <w:sz w:val="21"/>
      <w:szCs w:val="22"/>
      <w:lang w:val="en-US" w:eastAsia="zh-CN" w:bidi="ar-SA"/>
    </w:rPr>
  </w:style>
  <w:style w:type="character" w:customStyle="1" w:styleId="31">
    <w:name w:val="标题 4 字符"/>
    <w:basedOn w:val="17"/>
    <w:link w:val="5"/>
    <w:autoRedefine/>
    <w:qFormat/>
    <w:uiPriority w:val="9"/>
    <w:rPr>
      <w:rFonts w:eastAsia="仿宋" w:asciiTheme="majorHAnsi" w:hAnsiTheme="majorHAnsi" w:cstheme="majorBidi"/>
      <w:b/>
      <w:bCs/>
      <w:kern w:val="2"/>
      <w:sz w:val="28"/>
      <w:szCs w:val="28"/>
    </w:rPr>
  </w:style>
  <w:style w:type="character" w:customStyle="1" w:styleId="32">
    <w:name w:val="标题 5 字符"/>
    <w:basedOn w:val="17"/>
    <w:link w:val="6"/>
    <w:autoRedefine/>
    <w:qFormat/>
    <w:uiPriority w:val="9"/>
    <w:rPr>
      <w:rFonts w:ascii="Calibri" w:hAnsi="Calibri" w:eastAsia="仿宋"/>
      <w:b/>
      <w:bCs/>
      <w:kern w:val="2"/>
      <w:sz w:val="28"/>
      <w:szCs w:val="28"/>
    </w:rPr>
  </w:style>
  <w:style w:type="character" w:customStyle="1" w:styleId="33">
    <w:name w:val="标题 6 字符"/>
    <w:basedOn w:val="17"/>
    <w:link w:val="7"/>
    <w:qFormat/>
    <w:uiPriority w:val="9"/>
    <w:rPr>
      <w:rFonts w:asciiTheme="majorHAnsi" w:hAnsiTheme="majorHAnsi" w:eastAsiaTheme="majorEastAsia" w:cstheme="majorBidi"/>
      <w:b/>
      <w:bCs/>
      <w:kern w:val="2"/>
      <w:sz w:val="24"/>
      <w:szCs w:val="24"/>
    </w:rPr>
  </w:style>
  <w:style w:type="paragraph" w:customStyle="1" w:styleId="34">
    <w:name w:val="正文 A"/>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ascii="Times New Roman" w:hAnsi="Times New Roman" w:eastAsia="Arial Black" w:cs="Arial Black"/>
      <w:color w:val="000000"/>
      <w:kern w:val="2"/>
      <w:sz w:val="21"/>
      <w:szCs w:val="21"/>
      <w:u w:color="00000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Pages>
  <Words>777</Words>
  <Characters>4431</Characters>
  <Lines>36</Lines>
  <Paragraphs>10</Paragraphs>
  <TotalTime>0</TotalTime>
  <ScaleCrop>false</ScaleCrop>
  <LinksUpToDate>false</LinksUpToDate>
  <CharactersWithSpaces>5198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2023-12-12T08:16:00Z</dcterms:created>
  <dc:creator>yinyue1</dc:creator>
  <cp:lastModifiedBy>Yellow-Nils</cp:lastModifiedBy>
  <cp:lastPrinted>2021-04-14T15:36:00Z</cp:lastPrinted>
  <dcterms:modified xsi:type="dcterms:W3CDTF">2023-12-29T08:46:50Z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6D035966E3514814B9C1A3C4F54DC525</vt:lpwstr>
  </property>
</Properties>
</file>