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36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36"/>
          <w:szCs w:val="28"/>
          <w:lang w:val="en-US" w:eastAsia="zh-CN"/>
        </w:rPr>
        <w:t>“FLL挑战”项目制作要求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32"/>
        </w:rPr>
        <w:t>、人员范围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spacing w:val="0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小学四至六年级、初中、高中</w:t>
      </w:r>
      <w:bookmarkStart w:id="0" w:name="OLE_LINK3"/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（</w:t>
      </w:r>
      <w:bookmarkEnd w:id="0"/>
      <w:bookmarkStart w:id="1" w:name="OLE_LINK4"/>
      <w:r>
        <w:rPr>
          <w:rFonts w:ascii="仿宋_GB2312" w:hAnsi="仿宋_GB2312" w:eastAsia="仿宋_GB2312" w:cs="仿宋_GB2312"/>
          <w:sz w:val="32"/>
          <w:szCs w:val="32"/>
          <w:highlight w:val="none"/>
        </w:rPr>
        <w:t>2007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年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9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月</w:t>
      </w:r>
      <w:r>
        <w:rPr>
          <w:rFonts w:ascii="仿宋_GB2312" w:hAnsi="仿宋_GB2312" w:eastAsia="仿宋_GB2312" w:cs="仿宋_GB2312"/>
          <w:sz w:val="32"/>
          <w:szCs w:val="32"/>
          <w:highlight w:val="none"/>
        </w:rPr>
        <w:t>1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日后出</w:t>
      </w:r>
      <w:bookmarkEnd w:id="1"/>
      <w:r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生）的在校学生。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  <w:t>二、活动主题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ascii="仿宋_GB2312" w:hAnsi="仿宋_GB2312" w:eastAsia="仿宋_GB2312" w:cs="仿宋_GB2312"/>
          <w:sz w:val="32"/>
          <w:szCs w:val="32"/>
          <w:highlight w:val="none"/>
          <w:lang w:val="zh-TW" w:eastAsia="zh-TW"/>
        </w:rPr>
      </w:pP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本年度活动以“匠心艺启”为主题，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大家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将一同探索、思考和呈现艺术在各行各业中创新和变革的力量。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活动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鼓励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各队伍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用创意的眼光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看待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艺术，用创新的思维改变艺术，将艺术和科学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、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技术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、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数学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、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工程等方向结合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，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通过科技手段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去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寻求艺术更深入的表达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和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更广泛的影响。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通过本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次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活动，队员们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不仅能够学习到如何运用创新科技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对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传统艺术进行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发扬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和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TW" w:eastAsia="zh-TW"/>
        </w:rPr>
        <w:t>延伸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，还能够培养创造性思维、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提高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团队协作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能力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以及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CN"/>
        </w:rPr>
        <w:t>加深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对艺术与科技的理解。</w:t>
      </w:r>
      <w:r>
        <w:rPr>
          <w:rFonts w:hint="default"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团队</w:t>
      </w:r>
      <w:r>
        <w:rPr>
          <w:rFonts w:ascii="仿宋_GB2312" w:hAnsi="仿宋_GB2312" w:eastAsia="仿宋_GB2312" w:cs="仿宋_GB2312"/>
          <w:sz w:val="32"/>
          <w:szCs w:val="32"/>
          <w:highlight w:val="none"/>
          <w:lang w:val="zh-CN" w:eastAsia="zh-TW"/>
        </w:rPr>
        <w:t>的创意和努力将为观众带来全新的艺术体验，为社会带来艺术与科技融合的启示，推动文化传承与创新。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  <w:t>三、制作要求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TW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TW"/>
        </w:rPr>
        <w:t>团队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需要设计和搭建一台智能机器人，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TW"/>
        </w:rPr>
        <w:t>通过提前测试与编写好的程序，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尽可能多地创意性完成机器人场地上的挑战任务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TW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zh-TW" w:eastAsia="zh-TW"/>
        </w:rPr>
      </w:pPr>
      <w:r>
        <w:rPr>
          <w:rFonts w:hint="eastAsia" w:ascii="仿宋_GB2312" w:hAnsi="宋体" w:eastAsia="仿宋_GB2312" w:cs="仿宋_GB2312"/>
          <w:b/>
          <w:bCs/>
          <w:color w:val="000000"/>
          <w:spacing w:val="0"/>
          <w:kern w:val="0"/>
          <w:sz w:val="31"/>
          <w:szCs w:val="31"/>
          <w:lang w:val="en-US" w:eastAsia="zh-CN" w:bidi="ar"/>
        </w:rPr>
        <w:t>作品提交材料</w:t>
      </w:r>
      <w:r>
        <w:rPr>
          <w:rFonts w:hint="eastAsia" w:ascii="仿宋_GB2312" w:hAnsi="宋体" w:cs="仿宋_GB2312"/>
          <w:b/>
          <w:bCs/>
          <w:color w:val="000000"/>
          <w:spacing w:val="0"/>
          <w:kern w:val="0"/>
          <w:sz w:val="31"/>
          <w:szCs w:val="31"/>
          <w:lang w:val="en-US" w:eastAsia="zh-CN" w:bidi="ar"/>
        </w:rPr>
        <w:t>和要求：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1.按照比赛要求录制两轮格式为MP4的比赛</w:t>
      </w:r>
      <w:r>
        <w:rPr>
          <w:rFonts w:hint="eastAsia" w:ascii="仿宋_GB2312" w:hAnsi="宋体" w:eastAsia="仿宋_GB2312" w:cs="仿宋_GB2312"/>
          <w:b/>
          <w:bCs/>
          <w:color w:val="000000"/>
          <w:spacing w:val="0"/>
          <w:kern w:val="0"/>
          <w:sz w:val="32"/>
          <w:szCs w:val="32"/>
          <w:lang w:val="en-US" w:eastAsia="zh-CN" w:bidi="ar"/>
        </w:rPr>
        <w:t>跟拍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视频，每轮比赛开始时由参赛学生手持身份证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或其他有效证件，先自我介绍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，随后自己大声说3.2.1.开始，同步启动两个机器人；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2.两轮格式为MP4比赛场地</w:t>
      </w:r>
      <w:r>
        <w:rPr>
          <w:rFonts w:hint="eastAsia" w:ascii="仿宋_GB2312" w:hAnsi="宋体" w:cs="仿宋_GB2312"/>
          <w:b/>
          <w:bCs/>
          <w:color w:val="000000"/>
          <w:spacing w:val="0"/>
          <w:kern w:val="0"/>
          <w:sz w:val="32"/>
          <w:szCs w:val="32"/>
          <w:lang w:val="en-US" w:eastAsia="zh-CN" w:bidi="ar"/>
        </w:rPr>
        <w:t>全景视频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3.提交机器人的正视图、侧视图、俯视图和底部图片四种角度照片各一张，以便裁判判断选手车辆是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否合规。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提交摆放完成的比赛场地图实拍照片（如摆放位置与公布的顺序不同则取消比赛资格）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5.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视频拍摄相关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要求：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（1）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拍摄设备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不限制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（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但要保证较高的清晰度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）、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建议使用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三脚架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或其他能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提高视频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质量的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设备。注：拍摄的时候注意将手机或</w:t>
      </w: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摄像机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的分辨率开到最高（建议设置成2K及以上）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（2）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机位布置Ⅰ.“全景”机位的摄像头必须固定，视角内全程并完整展示比赛场地。Ⅱ.“跟拍”机位的摄像头视角内需展示任务结束后场地道具的得分状态。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7.提交视频不允许使用截切、拼凑、替换、变速等手段剪辑。如经发现，视为无效视频，取消比赛成绩。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cs="仿宋_GB2312"/>
          <w:color w:val="000000"/>
          <w:spacing w:val="0"/>
          <w:kern w:val="0"/>
          <w:sz w:val="32"/>
          <w:szCs w:val="32"/>
          <w:lang w:val="en-US" w:eastAsia="zh-CN" w:bidi="ar"/>
        </w:rPr>
        <w:t>8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.学生队伍应独立设计并创作作品，指导教师可以给予适当的启发和技术指导，可以帮助拍摄视频和照片等辅助性工作，但不能直接动手帮助学生完成作品制作。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作品制作所需的设备及器材（场地图纸、机器人、计算机/平板电脑及程序软件等）由学生自备。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32"/>
          <w:lang w:val="en-US" w:eastAsia="zh-CN"/>
        </w:rPr>
        <w:t>四、活动流程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宋体" w:eastAsia="仿宋_GB2312"/>
          <w:spacing w:val="0"/>
          <w:sz w:val="32"/>
          <w:szCs w:val="32"/>
        </w:rPr>
        <w:t>由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pacing w:val="0"/>
          <w:sz w:val="32"/>
          <w:szCs w:val="32"/>
        </w:rPr>
        <w:t>级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 w:eastAsia="仿宋_GB2312"/>
          <w:spacing w:val="0"/>
          <w:sz w:val="32"/>
          <w:szCs w:val="32"/>
        </w:rPr>
        <w:t>活动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负责人</w:t>
      </w:r>
      <w:r>
        <w:rPr>
          <w:rFonts w:hint="eastAsia" w:ascii="仿宋_GB2312" w:hAnsi="宋体" w:eastAsia="仿宋_GB2312"/>
          <w:spacing w:val="0"/>
          <w:sz w:val="32"/>
          <w:szCs w:val="32"/>
        </w:rPr>
        <w:t>统一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进行作品推荐，推荐数量见《名额分配表》。每支队伍限报</w:t>
      </w:r>
      <w:r>
        <w:rPr>
          <w:rFonts w:hint="default" w:ascii="仿宋_GB2312" w:hAnsi="宋体" w:eastAsia="仿宋_GB2312"/>
          <w:spacing w:val="0"/>
          <w:sz w:val="32"/>
          <w:szCs w:val="32"/>
          <w:lang w:val="en-US" w:eastAsia="zh-CN"/>
        </w:rPr>
        <w:t>4-6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名学生（每支队伍所有学生需为同一学段），每支队伍限报</w:t>
      </w:r>
      <w:r>
        <w:rPr>
          <w:rFonts w:hint="default" w:ascii="仿宋_GB2312" w:hAnsi="宋体" w:eastAsia="仿宋_GB2312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/>
          <w:spacing w:val="0"/>
          <w:sz w:val="32"/>
          <w:szCs w:val="32"/>
          <w:lang w:val="en-US" w:eastAsia="zh-CN"/>
        </w:rPr>
        <w:t>名指导教师。地市推</w:t>
      </w:r>
      <w:r>
        <w:rPr>
          <w:rFonts w:hint="eastAsia" w:ascii="仿宋_GB2312" w:hAnsi="宋体" w:cs="仿宋_GB2312"/>
          <w:b w:val="0"/>
          <w:bCs w:val="0"/>
          <w:color w:val="000000"/>
          <w:spacing w:val="0"/>
          <w:kern w:val="0"/>
          <w:sz w:val="32"/>
          <w:szCs w:val="32"/>
          <w:lang w:val="en-US" w:eastAsia="zh-CN" w:bidi="ar"/>
        </w:rPr>
        <w:t>荐的优秀作品将参加区级评审，择优推荐参加教育部教育技术与资源发展中心（中央电化教育馆）举办的全国学生信息素养提升实践之2023—2024年央馆—乐高教育科创活动。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项目详细说明及指导手册请浏览网址（</w:t>
      </w:r>
      <w:r>
        <w:rPr>
          <w:rFonts w:hint="default" w:ascii="Times New Roman" w:hAnsi="Times New Roman" w:eastAsia="宋体" w:cs="Times New Roman"/>
          <w:color w:val="000000"/>
          <w:spacing w:val="0"/>
          <w:kern w:val="0"/>
          <w:sz w:val="32"/>
          <w:szCs w:val="32"/>
          <w:lang w:val="en-US" w:eastAsia="zh-CN" w:bidi="ar"/>
        </w:rPr>
        <w:t>https://education.lego.com/zh-cn/competitions</w:t>
      </w:r>
      <w:r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  <w:t>）查看。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</w:p>
    <w:p>
      <w:pPr>
        <w:pStyle w:val="5"/>
        <w:spacing w:line="300" w:lineRule="exact"/>
        <w:ind w:firstLine="240"/>
        <w:rPr>
          <w:highlight w:val="none"/>
          <w:lang w:val="zh-TW" w:eastAsia="zh-TW"/>
        </w:rPr>
      </w:pPr>
    </w:p>
    <w:p>
      <w:pPr>
        <w:pStyle w:val="5"/>
        <w:spacing w:line="300" w:lineRule="exact"/>
        <w:ind w:firstLine="24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highlight w:val="none"/>
          <w:lang w:val="zh-TW" w:eastAsia="zh-TW"/>
        </w:rPr>
        <w:t>附表：</w:t>
      </w:r>
    </w:p>
    <w:p>
      <w:pPr>
        <w:pStyle w:val="9"/>
        <w:spacing w:line="400" w:lineRule="exact"/>
        <w:jc w:val="center"/>
        <w:rPr>
          <w:b/>
          <w:bCs/>
          <w:sz w:val="36"/>
          <w:szCs w:val="36"/>
          <w:highlight w:val="none"/>
        </w:rPr>
      </w:pPr>
    </w:p>
    <w:p>
      <w:pPr>
        <w:pStyle w:val="9"/>
        <w:spacing w:line="400" w:lineRule="exact"/>
        <w:jc w:val="center"/>
        <w:rPr>
          <w:rFonts w:ascii="仿宋_GB2312" w:hAnsi="仿宋_GB2312" w:eastAsia="仿宋_GB2312" w:cs="仿宋_GB2312"/>
          <w:b/>
          <w:bCs/>
          <w:sz w:val="32"/>
          <w:szCs w:val="32"/>
          <w:highlight w:val="none"/>
          <w:lang w:val="zh-TW" w:eastAsia="zh-TW"/>
        </w:rPr>
      </w:pPr>
      <w:r>
        <w:rPr>
          <w:b/>
          <w:bCs/>
          <w:sz w:val="32"/>
          <w:szCs w:val="32"/>
          <w:highlight w:val="none"/>
        </w:rPr>
        <w:t>“FLL</w:t>
      </w:r>
      <w:r>
        <w:rPr>
          <w:rFonts w:ascii="仿宋_GB2312" w:hAnsi="仿宋_GB2312" w:eastAsia="仿宋_GB2312" w:cs="仿宋_GB2312"/>
          <w:b/>
          <w:bCs/>
          <w:sz w:val="32"/>
          <w:szCs w:val="32"/>
          <w:highlight w:val="none"/>
          <w:lang w:val="zh-TW" w:eastAsia="zh-TW"/>
        </w:rPr>
        <w:t>青少年机器人挑战项目</w:t>
      </w:r>
      <w:r>
        <w:rPr>
          <w:b/>
          <w:bCs/>
          <w:sz w:val="32"/>
          <w:szCs w:val="32"/>
          <w:highlight w:val="none"/>
        </w:rPr>
        <w:t>”</w:t>
      </w:r>
      <w:r>
        <w:rPr>
          <w:rFonts w:ascii="仿宋_GB2312" w:hAnsi="仿宋_GB2312" w:eastAsia="仿宋_GB2312" w:cs="仿宋_GB2312"/>
          <w:b/>
          <w:bCs/>
          <w:sz w:val="32"/>
          <w:szCs w:val="32"/>
          <w:highlight w:val="none"/>
          <w:lang w:val="zh-TW" w:eastAsia="zh-TW"/>
        </w:rPr>
        <w:t>（组队）报名表</w:t>
      </w:r>
    </w:p>
    <w:p>
      <w:pPr>
        <w:pStyle w:val="9"/>
        <w:ind w:right="560"/>
        <w:jc w:val="left"/>
        <w:rPr>
          <w:sz w:val="28"/>
          <w:szCs w:val="28"/>
          <w:highlight w:val="none"/>
          <w:lang w:val="zh-TW" w:eastAsia="zh-TW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地市</w:t>
      </w:r>
      <w:r>
        <w:rPr>
          <w:rFonts w:ascii="仿宋_GB2312" w:hAnsi="仿宋_GB2312" w:eastAsia="仿宋_GB2312" w:cs="仿宋_GB2312"/>
          <w:b/>
          <w:bCs/>
          <w:sz w:val="28"/>
          <w:szCs w:val="28"/>
          <w:highlight w:val="none"/>
          <w:lang w:val="zh-TW" w:eastAsia="zh-TW"/>
        </w:rPr>
        <w:t>：</w:t>
      </w:r>
    </w:p>
    <w:tbl>
      <w:tblPr>
        <w:tblStyle w:val="10"/>
        <w:tblW w:w="9389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3"/>
        <w:gridCol w:w="747"/>
        <w:gridCol w:w="2401"/>
        <w:gridCol w:w="3132"/>
        <w:gridCol w:w="953"/>
        <w:gridCol w:w="953"/>
      </w:tblGrid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34" w:hRule="exac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队员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姓名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性别</w:t>
            </w: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身份证号码</w:t>
            </w: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学籍所在学校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（按单位公章填写）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毕业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年份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手机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号码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3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9" w:hRule="atLeas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指导教师姓名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性别</w:t>
            </w: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职务/职称</w:t>
            </w:r>
          </w:p>
        </w:tc>
        <w:tc>
          <w:tcPr>
            <w:tcW w:w="4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所在单位</w:t>
            </w:r>
          </w:p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（按单位公章填写）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手机</w:t>
            </w:r>
          </w:p>
          <w:p>
            <w:pPr>
              <w:pStyle w:val="9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号码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 w:hRule="exact"/>
        </w:trPr>
        <w:tc>
          <w:tcPr>
            <w:tcW w:w="12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</w:p>
        </w:tc>
        <w:tc>
          <w:tcPr>
            <w:tcW w:w="4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exact"/>
        </w:trPr>
        <w:tc>
          <w:tcPr>
            <w:tcW w:w="19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电子邮箱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zh-TW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zh-TW" w:eastAsia="zh-CN"/>
              </w:rPr>
              <w:t>（</w:t>
            </w: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指导教师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highlight w:val="none"/>
                <w:lang w:val="zh-TW" w:eastAsia="zh-CN"/>
              </w:rPr>
              <w:t>）</w:t>
            </w:r>
          </w:p>
        </w:tc>
        <w:tc>
          <w:tcPr>
            <w:tcW w:w="74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 xml:space="preserve">        </w:t>
            </w: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  <w:t>@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5" w:hRule="exact"/>
        </w:trPr>
        <w:tc>
          <w:tcPr>
            <w:tcW w:w="9389" w:type="dxa"/>
            <w:gridSpan w:val="6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9"/>
              <w:jc w:val="center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  <w:p>
            <w:pPr>
              <w:pStyle w:val="9"/>
              <w:rPr>
                <w:rFonts w:ascii="仿宋_GB2312" w:hAnsi="仿宋_GB2312" w:eastAsia="仿宋_GB2312" w:cs="仿宋_GB2312"/>
                <w:sz w:val="28"/>
                <w:szCs w:val="28"/>
                <w:highlight w:val="none"/>
              </w:rPr>
            </w:pPr>
          </w:p>
          <w:p>
            <w:pPr>
              <w:pStyle w:val="9"/>
              <w:jc w:val="center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队员两寸免冠照片</w:t>
            </w:r>
          </w:p>
        </w:tc>
      </w:tr>
      <w:tr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exact"/>
        </w:trPr>
        <w:tc>
          <w:tcPr>
            <w:tcW w:w="9389" w:type="dxa"/>
            <w:gridSpan w:val="6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pStyle w:val="9"/>
              <w:rPr>
                <w:highlight w:val="none"/>
              </w:rPr>
            </w:pPr>
            <w:r>
              <w:rPr>
                <w:rFonts w:ascii="仿宋_GB2312" w:hAnsi="仿宋_GB2312" w:eastAsia="仿宋_GB2312" w:cs="仿宋_GB2312"/>
                <w:sz w:val="28"/>
                <w:szCs w:val="28"/>
                <w:highlight w:val="none"/>
                <w:lang w:val="zh-TW" w:eastAsia="zh-TW"/>
              </w:rPr>
              <w:t>队员签名：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>我们在此确认并承诺：已仔细阅读规则，了解其含义并将严格遵守。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/>
        <w:textAlignment w:val="auto"/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>注：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1.</w:t>
      </w: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>每支队伍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由4-6名队员组成，</w:t>
      </w: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>所有学生需为同一学段。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60"/>
        <w:textAlignment w:val="auto"/>
        <w:rPr>
          <w:rFonts w:hint="eastAsia" w:ascii="仿宋_GB2312" w:hAnsi="宋体" w:eastAsia="仿宋_GB2312" w:cs="仿宋_GB2312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   2.</w:t>
      </w:r>
      <w:r>
        <w:rPr>
          <w:rFonts w:ascii="仿宋_GB2312" w:hAnsi="仿宋_GB2312" w:eastAsia="仿宋_GB2312" w:cs="仿宋_GB2312"/>
          <w:sz w:val="28"/>
          <w:szCs w:val="28"/>
          <w:highlight w:val="none"/>
          <w:lang w:val="zh-TW" w:eastAsia="zh-TW"/>
        </w:rPr>
        <w:t>每队填写一表。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ABE3546"/>
    <w:rsid w:val="0D477DED"/>
    <w:rsid w:val="0F8B0B9B"/>
    <w:rsid w:val="10C549D5"/>
    <w:rsid w:val="1440725E"/>
    <w:rsid w:val="152C64B6"/>
    <w:rsid w:val="28DB0637"/>
    <w:rsid w:val="29F95A47"/>
    <w:rsid w:val="2FEB23E6"/>
    <w:rsid w:val="3D5026AD"/>
    <w:rsid w:val="42614D21"/>
    <w:rsid w:val="44B042CE"/>
    <w:rsid w:val="46116819"/>
    <w:rsid w:val="465A2E71"/>
    <w:rsid w:val="47A02CA9"/>
    <w:rsid w:val="47B40579"/>
    <w:rsid w:val="4AD70EDF"/>
    <w:rsid w:val="55D07804"/>
    <w:rsid w:val="56FE1EBE"/>
    <w:rsid w:val="57103A6F"/>
    <w:rsid w:val="60367772"/>
    <w:rsid w:val="62D20F19"/>
    <w:rsid w:val="630F5995"/>
    <w:rsid w:val="63260445"/>
    <w:rsid w:val="64E714B5"/>
    <w:rsid w:val="680B7E6D"/>
    <w:rsid w:val="70B30D59"/>
    <w:rsid w:val="722C7989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Calibri" w:hAnsi="Calibri" w:eastAsia="仿宋_GB2312" w:cs="宋体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640"/>
      <w:jc w:val="both"/>
    </w:pPr>
    <w:rPr>
      <w:rFonts w:ascii="仿宋_GB2312" w:hAnsi="仿宋_GB2312" w:eastAsia="仿宋_GB2312" w:cs="仿宋_GB2312"/>
      <w:color w:val="000000"/>
      <w:kern w:val="2"/>
      <w:sz w:val="32"/>
      <w:szCs w:val="32"/>
      <w:u w:color="000000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正文 A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rFonts w:ascii="Times New Roman" w:hAnsi="Times New Roman" w:eastAsia="Arial Black" w:cs="Arial Black"/>
      <w:color w:val="000000"/>
      <w:kern w:val="2"/>
      <w:sz w:val="21"/>
      <w:szCs w:val="21"/>
      <w:u w:color="000000"/>
      <w:lang w:val="en-US" w:eastAsia="zh-CN" w:bidi="ar-SA"/>
    </w:rPr>
  </w:style>
  <w:style w:type="table" w:customStyle="1" w:styleId="1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2136</Words>
  <Characters>2277</Characters>
  <Lines>0</Lines>
  <Paragraphs>0</Paragraphs>
  <TotalTime>0</TotalTime>
  <ScaleCrop>false</ScaleCrop>
  <LinksUpToDate>false</LinksUpToDate>
  <CharactersWithSpaces>2333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2023-11-30T06:50:50Z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E0FADA91F72645768B566C1C72FEA936_13</vt:lpwstr>
  </property>
</Properties>
</file>