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818" w:rsidRDefault="003B3818" w:rsidP="003B3818">
      <w:pPr>
        <w:pStyle w:val="p0"/>
        <w:spacing w:line="560" w:lineRule="exact"/>
        <w:jc w:val="center"/>
        <w:rPr>
          <w:rFonts w:ascii="方正小标宋简体" w:eastAsia="方正小标宋简体" w:hAnsi="等线" w:cs="Times New Roman" w:hint="eastAsia"/>
          <w:bCs/>
          <w:color w:val="FF0000"/>
          <w:sz w:val="44"/>
          <w:szCs w:val="44"/>
        </w:rPr>
      </w:pPr>
      <w:bookmarkStart w:id="0" w:name="OLE_LINK1"/>
      <w:r>
        <w:rPr>
          <w:rFonts w:ascii="方正小标宋简体" w:eastAsia="方正小标宋简体" w:hAnsi="等线" w:cs="Times New Roman" w:hint="eastAsia"/>
          <w:bCs/>
          <w:color w:val="FF0000"/>
          <w:sz w:val="44"/>
          <w:szCs w:val="44"/>
        </w:rPr>
        <w:t>银川市金凤区第一小学</w:t>
      </w:r>
    </w:p>
    <w:p w:rsidR="003B3818" w:rsidRDefault="003B3818" w:rsidP="003B3818">
      <w:pPr>
        <w:pStyle w:val="p0"/>
        <w:spacing w:line="560" w:lineRule="exact"/>
        <w:jc w:val="center"/>
        <w:rPr>
          <w:rFonts w:ascii="方正小标宋简体" w:eastAsia="方正小标宋简体" w:hAnsi="等线" w:cs="Times New Roman" w:hint="eastAsia"/>
          <w:bCs/>
          <w:color w:val="FF0000"/>
          <w:sz w:val="44"/>
          <w:szCs w:val="44"/>
        </w:rPr>
      </w:pPr>
      <w:r>
        <w:rPr>
          <w:rFonts w:ascii="方正小标宋简体" w:eastAsia="方正小标宋简体" w:hAnsi="等线" w:cs="Times New Roman" w:hint="eastAsia"/>
          <w:bCs/>
          <w:color w:val="FF0000"/>
          <w:sz w:val="44"/>
          <w:szCs w:val="44"/>
        </w:rPr>
        <w:t>工作简报</w:t>
      </w:r>
    </w:p>
    <w:p w:rsidR="003B3818" w:rsidRDefault="003B3818" w:rsidP="003B3818">
      <w:pPr>
        <w:pStyle w:val="p0"/>
        <w:spacing w:line="560" w:lineRule="exact"/>
        <w:jc w:val="center"/>
        <w:rPr>
          <w:rFonts w:ascii="方正小标宋简体" w:eastAsia="方正小标宋简体" w:hAnsi="等线" w:cs="Times New Roman"/>
          <w:bCs/>
          <w:color w:val="FF0000"/>
          <w:sz w:val="36"/>
          <w:szCs w:val="36"/>
        </w:rPr>
      </w:pPr>
      <w:r>
        <w:rPr>
          <w:rFonts w:ascii="方正小标宋简体" w:eastAsia="方正小标宋简体" w:hAnsi="等线" w:cs="Times New Roman" w:hint="eastAsia"/>
          <w:bCs/>
          <w:color w:val="FF0000"/>
          <w:sz w:val="36"/>
          <w:szCs w:val="36"/>
        </w:rPr>
        <w:t>2023年（第29期）</w:t>
      </w:r>
    </w:p>
    <w:p w:rsidR="003B3818" w:rsidRDefault="003B3818" w:rsidP="003B3818">
      <w:pPr>
        <w:spacing w:line="560" w:lineRule="exact"/>
        <w:jc w:val="center"/>
        <w:rPr>
          <w:rFonts w:ascii="楷体" w:eastAsia="楷体" w:hAnsi="楷体"/>
          <w:b/>
          <w:color w:val="FF0000"/>
          <w:sz w:val="32"/>
          <w:szCs w:val="32"/>
          <w:u w:val="single"/>
        </w:rPr>
      </w:pPr>
      <w:r>
        <w:rPr>
          <w:rFonts w:ascii="楷体" w:eastAsia="楷体" w:hAnsi="楷体" w:hint="eastAsia"/>
          <w:b/>
          <w:color w:val="FF0000"/>
          <w:sz w:val="32"/>
          <w:szCs w:val="32"/>
          <w:u w:val="single"/>
        </w:rPr>
        <w:t>金凤区第一小学                  2023年3月18日</w:t>
      </w:r>
    </w:p>
    <w:bookmarkEnd w:id="0"/>
    <w:p w:rsidR="004C4B83" w:rsidRPr="003F1867" w:rsidRDefault="00473032">
      <w:pPr>
        <w:jc w:val="center"/>
        <w:rPr>
          <w:rFonts w:ascii="方正小标宋简体" w:eastAsia="方正小标宋简体" w:hAnsi="Microsoft JhengHei UI Light" w:cs="Times New Roman"/>
          <w:sz w:val="44"/>
          <w:szCs w:val="44"/>
        </w:rPr>
      </w:pPr>
      <w:r w:rsidRPr="003F1867">
        <w:rPr>
          <w:rFonts w:ascii="方正小标宋简体" w:eastAsia="方正小标宋简体" w:hAnsi="Microsoft JhengHei UI Light" w:cs="Times New Roman" w:hint="eastAsia"/>
          <w:sz w:val="44"/>
          <w:szCs w:val="44"/>
        </w:rPr>
        <w:t>凝“新”聚力，未来可期</w:t>
      </w:r>
    </w:p>
    <w:p w:rsidR="004C4B83" w:rsidRPr="003F1867" w:rsidRDefault="00FF1228" w:rsidP="003F1867">
      <w:pPr>
        <w:spacing w:line="560" w:lineRule="exact"/>
        <w:jc w:val="center"/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Times New Roman" w:hint="eastAsia"/>
          <w:sz w:val="32"/>
          <w:szCs w:val="32"/>
        </w:rPr>
        <w:t>--</w:t>
      </w:r>
      <w:r w:rsidR="00473032" w:rsidRPr="003F1867">
        <w:rPr>
          <w:rFonts w:ascii="黑体" w:eastAsia="黑体" w:hAnsi="黑体" w:cs="Times New Roman" w:hint="eastAsia"/>
          <w:sz w:val="32"/>
          <w:szCs w:val="32"/>
        </w:rPr>
        <w:t>金凤</w:t>
      </w:r>
      <w:r w:rsidR="00473032" w:rsidRPr="003F1867">
        <w:rPr>
          <w:rFonts w:ascii="黑体" w:eastAsia="黑体" w:hAnsi="黑体" w:cs="Times New Roman" w:hint="eastAsia"/>
          <w:sz w:val="32"/>
          <w:szCs w:val="32"/>
        </w:rPr>
        <w:t>一小</w:t>
      </w:r>
      <w:r w:rsidR="00473032" w:rsidRPr="003F1867">
        <w:rPr>
          <w:rFonts w:ascii="黑体" w:eastAsia="黑体" w:hAnsi="黑体" w:cs="Times New Roman" w:hint="eastAsia"/>
          <w:sz w:val="32"/>
          <w:szCs w:val="32"/>
        </w:rPr>
        <w:t>集团校数学学科新入职教师达标课比赛活动</w:t>
      </w:r>
    </w:p>
    <w:p w:rsidR="004C4B83" w:rsidRPr="00C5003F" w:rsidRDefault="00473032" w:rsidP="00C5003F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5003F">
        <w:rPr>
          <w:rFonts w:ascii="仿宋_GB2312" w:eastAsia="仿宋_GB2312" w:hAnsi="仿宋_GB2312" w:cs="仿宋_GB2312" w:hint="eastAsia"/>
          <w:sz w:val="32"/>
          <w:szCs w:val="32"/>
        </w:rPr>
        <w:t>阳春三月，微风轻拂。为进一步提高新入职教师的专业素养和教学水平，夯实新教师驾驭课堂的基本功，促进新教师的专业成长，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3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月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17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日银川市金凤区第一小学集团校开展了“新入职教师达标课比赛”的活动，全校教师积极参与听评课活动。</w:t>
      </w:r>
    </w:p>
    <w:p w:rsidR="004C4B83" w:rsidRPr="00C5003F" w:rsidRDefault="00473032" w:rsidP="00C5003F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5003F">
        <w:rPr>
          <w:rFonts w:ascii="仿宋_GB2312" w:eastAsia="仿宋_GB2312" w:hAnsi="仿宋_GB2312" w:cs="仿宋_GB2312" w:hint="eastAsia"/>
          <w:sz w:val="32"/>
          <w:szCs w:val="32"/>
        </w:rPr>
        <w:t>赛前各位老师在年级备课组的带领下，精心备课和磨课，在比赛正式到来之际，为大家展示了七节精彩纷呈的课。</w:t>
      </w:r>
    </w:p>
    <w:p w:rsidR="004C4B83" w:rsidRDefault="00473032">
      <w:pPr>
        <w:ind w:firstLineChars="200" w:firstLine="56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>
            <wp:extent cx="4395013" cy="2933700"/>
            <wp:effectExtent l="19050" t="0" r="5537" b="0"/>
            <wp:docPr id="13" name="图片 13" descr="1e47610b58e4343eaa899cb1723ce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e47610b58e4343eaa899cb1723ce37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8010" cy="293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B83" w:rsidRDefault="00473032">
      <w:pPr>
        <w:ind w:firstLineChars="200" w:firstLine="56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114300" distR="114300">
            <wp:extent cx="4398010" cy="3300095"/>
            <wp:effectExtent l="0" t="0" r="2540" b="14605"/>
            <wp:docPr id="7" name="图片 7" descr="e5b9bf0e5c54401f317e7da7be76c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5b9bf0e5c54401f317e7da7be76cb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8010" cy="3300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B83" w:rsidRPr="00C5003F" w:rsidRDefault="00473032" w:rsidP="00C5003F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5003F">
        <w:rPr>
          <w:rFonts w:ascii="仿宋_GB2312" w:eastAsia="仿宋_GB2312" w:hAnsi="仿宋_GB2312" w:cs="仿宋_GB2312" w:hint="eastAsia"/>
          <w:sz w:val="32"/>
          <w:szCs w:val="32"/>
        </w:rPr>
        <w:t>李艳老师执教的五年级下册《单式折线统计图》一课，李老师选取贴近学生生活的素材，把统计知识和生活紧密联系起来，帮助学生理解数据的变化，体会折线统计图的学习价值。教学中李老师善于引导学生对比新旧知识，观察、分析、感悟各自的特点，培养学生分析数据的意识。</w:t>
      </w:r>
    </w:p>
    <w:p w:rsidR="004C4B83" w:rsidRDefault="004C4B83">
      <w:pPr>
        <w:ind w:firstLineChars="200" w:firstLine="560"/>
        <w:rPr>
          <w:sz w:val="28"/>
          <w:szCs w:val="28"/>
        </w:rPr>
      </w:pPr>
    </w:p>
    <w:p w:rsidR="004C4B83" w:rsidRDefault="00473032">
      <w:pPr>
        <w:ind w:firstLineChars="200" w:firstLine="56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>
            <wp:extent cx="4398010" cy="3142615"/>
            <wp:effectExtent l="19050" t="0" r="2540" b="0"/>
            <wp:docPr id="5" name="图片 5" descr="7c16e35702519bd5802c9df98febd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c16e35702519bd5802c9df98febd00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98010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B83" w:rsidRDefault="00473032">
      <w:pPr>
        <w:ind w:firstLineChars="200" w:firstLine="56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114300" distR="114300">
            <wp:extent cx="4476750" cy="2581275"/>
            <wp:effectExtent l="19050" t="0" r="0" b="0"/>
            <wp:docPr id="4" name="图片 4" descr="82a7d60f7fa56355595a7dc3666d5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2a7d60f7fa56355595a7dc3666d5d4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B83" w:rsidRPr="00C5003F" w:rsidRDefault="00473032" w:rsidP="00C5003F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5003F">
        <w:rPr>
          <w:rFonts w:ascii="仿宋_GB2312" w:eastAsia="仿宋_GB2312" w:hAnsi="仿宋_GB2312" w:cs="仿宋_GB2312" w:hint="eastAsia"/>
          <w:sz w:val="32"/>
          <w:szCs w:val="32"/>
        </w:rPr>
        <w:t>查彦萍老师、安文瑛老师都执教的是三年级下册《年月日》这一课，两位老师都关注知识形成的过程，善于培养学生分析、处理信息的能力。组织学生对年历进行观察、记录、分析、得出结论，在进行验证。这样的过程，有利于学生知识的构建和能力的提升。安老师的引入中把有纪念意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义的时间和具体的事件联系起来，丰富了学生对年月日的感性认识，也激发了学生认识年月日的兴趣。查老师设计了丰富多彩的探究活动，让学生在解决问题的过程中巩固和运用知识。</w:t>
      </w:r>
    </w:p>
    <w:p w:rsidR="004C4B83" w:rsidRDefault="00473032">
      <w:pPr>
        <w:ind w:firstLineChars="200" w:firstLine="56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>
            <wp:extent cx="4124325" cy="2473960"/>
            <wp:effectExtent l="19050" t="0" r="9525" b="0"/>
            <wp:docPr id="2" name="图片 10" descr="5d1dfec6e66320b4a35c44af826b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5d1dfec6e66320b4a35c44af826b938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47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B83" w:rsidRDefault="004C4B83">
      <w:pPr>
        <w:ind w:firstLineChars="200" w:firstLine="560"/>
        <w:rPr>
          <w:sz w:val="28"/>
          <w:szCs w:val="28"/>
        </w:rPr>
      </w:pPr>
    </w:p>
    <w:p w:rsidR="004C4B83" w:rsidRDefault="00473032">
      <w:pPr>
        <w:ind w:firstLineChars="200" w:firstLine="56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114300" distR="114300">
            <wp:extent cx="4206875" cy="3157220"/>
            <wp:effectExtent l="0" t="0" r="3175" b="5080"/>
            <wp:docPr id="3" name="图片 3" descr="2befc84568fe623584962779471b2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befc84568fe623584962779471b21d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6875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B83" w:rsidRPr="00C5003F" w:rsidRDefault="00473032" w:rsidP="00C5003F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5003F">
        <w:rPr>
          <w:rFonts w:ascii="仿宋_GB2312" w:eastAsia="仿宋_GB2312" w:hAnsi="仿宋_GB2312" w:cs="仿宋_GB2312" w:hint="eastAsia"/>
          <w:sz w:val="32"/>
          <w:szCs w:val="32"/>
        </w:rPr>
        <w:t>马福莹老师执教的五年级下册《图形的运动三》一课通过播放典型事例视频，让学生充分感知旋转现象，老师通过多种学习活动（观察、想象、操作、描述）从三要素的角度让学生认识旋转，体会旋转的含义。课中有趣的转盘游戏激发了学生学习的积极性，真正做到了以趣促思。</w:t>
      </w:r>
    </w:p>
    <w:p w:rsidR="004C4B83" w:rsidRDefault="00473032">
      <w:pPr>
        <w:ind w:firstLineChars="200" w:firstLine="56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>
            <wp:extent cx="4162425" cy="3271520"/>
            <wp:effectExtent l="19050" t="0" r="9525" b="0"/>
            <wp:docPr id="12" name="图片 12" descr="c16000a9fabf1a8722989d3356ad9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16000a9fabf1a8722989d3356ad93a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B83" w:rsidRPr="00C5003F" w:rsidRDefault="00473032" w:rsidP="00C5003F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5003F">
        <w:rPr>
          <w:rFonts w:ascii="仿宋_GB2312" w:eastAsia="仿宋_GB2312" w:hAnsi="仿宋_GB2312" w:cs="仿宋_GB2312" w:hint="eastAsia"/>
          <w:sz w:val="32"/>
          <w:szCs w:val="32"/>
        </w:rPr>
        <w:t>杨林老师执教的四年级下册《轴对称》一课，杨老师让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学生观察生活中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的对称现象，脸谱、剪纸、建筑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......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感受对称的美，激发了学生的学习兴趣，在操作中理解轴对称图形的对称点到对称轴的距离相等。让学生经历“做”数学的过程，感受知识间的紧密联系。</w:t>
      </w:r>
    </w:p>
    <w:p w:rsidR="004C4B83" w:rsidRDefault="00473032">
      <w:pPr>
        <w:ind w:firstLineChars="200" w:firstLine="5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114300" distR="114300">
            <wp:extent cx="4217035" cy="3164205"/>
            <wp:effectExtent l="0" t="0" r="12065" b="17145"/>
            <wp:docPr id="15" name="图片 15" descr="328dfbbe512c07b1d0dbe9345009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328dfbbe512c07b1d0dbe9345009036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7035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B83" w:rsidRPr="00C5003F" w:rsidRDefault="00473032" w:rsidP="00C5003F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5003F">
        <w:rPr>
          <w:rFonts w:ascii="仿宋_GB2312" w:eastAsia="仿宋_GB2312" w:hAnsi="仿宋_GB2312" w:cs="仿宋_GB2312" w:hint="eastAsia"/>
          <w:sz w:val="32"/>
          <w:szCs w:val="32"/>
        </w:rPr>
        <w:t>杨俊花老师执教的一年级下册《比一比》这一课，学生借助计数器按数位比较两个两位数的大小，杨老师注重交流不同的比较方法，并给予肯定，再加以优化。教学中教师有重点的进行讨论，比较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81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和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18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的大小时，抓住机会引导学生思考“都有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8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和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1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，为什么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81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比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18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大？”加深了学生对位值制的理解。</w:t>
      </w:r>
    </w:p>
    <w:p w:rsidR="004C4B83" w:rsidRDefault="00473032">
      <w:pPr>
        <w:ind w:firstLineChars="200" w:firstLine="56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114300" distR="114300">
            <wp:extent cx="4274820" cy="3207385"/>
            <wp:effectExtent l="0" t="0" r="11430" b="12065"/>
            <wp:docPr id="14" name="图片 14" descr="32769530a545be1bed22dbb43df56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32769530a545be1bed22dbb43df56ed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32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B83" w:rsidRPr="00C5003F" w:rsidRDefault="00473032" w:rsidP="00C5003F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5003F">
        <w:rPr>
          <w:rFonts w:ascii="仿宋_GB2312" w:eastAsia="仿宋_GB2312" w:hAnsi="仿宋_GB2312" w:cs="仿宋_GB2312" w:hint="eastAsia"/>
          <w:sz w:val="32"/>
          <w:szCs w:val="32"/>
        </w:rPr>
        <w:t>马成艳老师执教的二年级下册《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1000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以内数的认识》这一课，充分利用直观培养学生的数感，在数数活动中突出计数的本质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------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用计数单位去数。教师设计的数数活动有层次的进行，老师先示范数，然后学生自己边拨边数，最后请学生上讲台带着其他同学再一起数数，通过扎实有效的数数活动巩固学生对计数单位的理解和认识。</w:t>
      </w:r>
    </w:p>
    <w:p w:rsidR="004C4B83" w:rsidRPr="00C5003F" w:rsidRDefault="00473032" w:rsidP="00C5003F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C5003F">
        <w:rPr>
          <w:rFonts w:ascii="仿宋_GB2312" w:eastAsia="仿宋_GB2312" w:hAnsi="仿宋_GB2312" w:cs="仿宋_GB2312" w:hint="eastAsia"/>
          <w:sz w:val="32"/>
          <w:szCs w:val="32"/>
        </w:rPr>
        <w:t>本次活动的开展，不仅展现了新入职教师良好的教育教学风貌，也为全体教师搭建了一个观摩研讨、学习交流的平台，对集团校教师教学水平的进一步提升起到积极地促进作用。相信通过此次活动，新进老师们会带着“余温”反思不足，</w:t>
      </w:r>
      <w:r w:rsidRPr="00C5003F">
        <w:rPr>
          <w:rFonts w:ascii="仿宋_GB2312" w:eastAsia="仿宋_GB2312" w:hAnsi="仿宋_GB2312" w:cs="仿宋_GB2312" w:hint="eastAsia"/>
          <w:sz w:val="32"/>
          <w:szCs w:val="32"/>
        </w:rPr>
        <w:t>总结经验，带着新的思考再出发，不断完善自己，超越自己，在未来的漫漫教学之路上，绽放出独特、耀眼的光芒。</w:t>
      </w:r>
    </w:p>
    <w:p w:rsidR="00473032" w:rsidRDefault="00473032" w:rsidP="007447E3">
      <w:pPr>
        <w:spacing w:line="560" w:lineRule="exact"/>
        <w:rPr>
          <w:rFonts w:ascii="仿宋_GB2312" w:eastAsia="仿宋_GB2312" w:hAnsi="仿宋_GB2312" w:cs="仿宋_GB2312" w:hint="eastAsia"/>
          <w:sz w:val="32"/>
          <w:szCs w:val="32"/>
          <w:u w:val="single"/>
        </w:rPr>
      </w:pPr>
    </w:p>
    <w:p w:rsidR="007447E3" w:rsidRDefault="007447E3" w:rsidP="007447E3">
      <w:pPr>
        <w:spacing w:line="560" w:lineRule="exact"/>
        <w:rPr>
          <w:rFonts w:ascii="仿宋_GB2312" w:eastAsia="仿宋_GB2312" w:hAnsi="仿宋_GB2312" w:cs="仿宋_GB2312"/>
          <w:sz w:val="32"/>
          <w:szCs w:val="32"/>
          <w:u w:val="single"/>
        </w:rPr>
      </w:pP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>签发：李月萍         编校：白秀丽       供稿：杨林</w:t>
      </w:r>
    </w:p>
    <w:p w:rsidR="004C4B83" w:rsidRDefault="007447E3" w:rsidP="00473032">
      <w:pPr>
        <w:spacing w:line="560" w:lineRule="exact"/>
        <w:rPr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抄送：金凤区教育局</w:t>
      </w:r>
    </w:p>
    <w:sectPr w:rsidR="004C4B83" w:rsidSect="004C4B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JhengHei UI Light">
    <w:altName w:val="Microsoft JhengHei"/>
    <w:charset w:val="88"/>
    <w:family w:val="swiss"/>
    <w:pitch w:val="default"/>
    <w:sig w:usb0="800002A7" w:usb1="28CF4400" w:usb2="00000016" w:usb3="00000000" w:csb0="00100009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4C4B83"/>
    <w:rsid w:val="003B3818"/>
    <w:rsid w:val="003F1867"/>
    <w:rsid w:val="00473032"/>
    <w:rsid w:val="004C4B83"/>
    <w:rsid w:val="007447E3"/>
    <w:rsid w:val="00C5003F"/>
    <w:rsid w:val="00FF1228"/>
    <w:rsid w:val="02472758"/>
    <w:rsid w:val="03582E10"/>
    <w:rsid w:val="049416F7"/>
    <w:rsid w:val="04DE5AB2"/>
    <w:rsid w:val="095875A9"/>
    <w:rsid w:val="09F61B03"/>
    <w:rsid w:val="0C7A7ACA"/>
    <w:rsid w:val="13FA1F7E"/>
    <w:rsid w:val="189D08ED"/>
    <w:rsid w:val="25CF1595"/>
    <w:rsid w:val="30DF3A2D"/>
    <w:rsid w:val="3C192621"/>
    <w:rsid w:val="4A7C1CB2"/>
    <w:rsid w:val="4E261FED"/>
    <w:rsid w:val="59295B3C"/>
    <w:rsid w:val="6B4913A3"/>
    <w:rsid w:val="6B825FAF"/>
    <w:rsid w:val="77144727"/>
    <w:rsid w:val="774475B1"/>
    <w:rsid w:val="79FE68C4"/>
    <w:rsid w:val="7BB41E0F"/>
    <w:rsid w:val="7C527261"/>
    <w:rsid w:val="7C555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4B8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3B3818"/>
    <w:rPr>
      <w:sz w:val="18"/>
      <w:szCs w:val="18"/>
    </w:rPr>
  </w:style>
  <w:style w:type="character" w:customStyle="1" w:styleId="Char">
    <w:name w:val="批注框文本 Char"/>
    <w:basedOn w:val="a0"/>
    <w:link w:val="a3"/>
    <w:rsid w:val="003B3818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p0">
    <w:name w:val="p0"/>
    <w:basedOn w:val="a"/>
    <w:qFormat/>
    <w:rsid w:val="003B381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201</Words>
  <Characters>1149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dcterms:created xsi:type="dcterms:W3CDTF">2023-03-17T04:54:00Z</dcterms:created>
  <dcterms:modified xsi:type="dcterms:W3CDTF">2023-03-18T12:00:00Z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2052-11.1.0.10000</vt:lpwstr>
  </property>
</Properties>
</file>